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FBD" w:rsidRDefault="00DA211F" w:rsidP="003F55C9">
      <w:pPr>
        <w:rPr>
          <w:b/>
          <w:color w:val="000000"/>
        </w:rPr>
      </w:pPr>
      <w:r w:rsidRPr="00ED5949">
        <w:rPr>
          <w:b/>
          <w:color w:val="000000"/>
        </w:rPr>
        <w:t>ДО ОБЩИНСКИ СЪВЕТ</w:t>
      </w:r>
      <w:r w:rsidR="003D5FBD">
        <w:rPr>
          <w:b/>
          <w:color w:val="000000"/>
        </w:rPr>
        <w:t xml:space="preserve"> </w:t>
      </w:r>
    </w:p>
    <w:p w:rsidR="00DA211F" w:rsidRPr="003D5FBD" w:rsidRDefault="00DA211F" w:rsidP="003F55C9">
      <w:pPr>
        <w:rPr>
          <w:b/>
          <w:color w:val="000000"/>
        </w:rPr>
      </w:pPr>
      <w:r w:rsidRPr="00ED5949">
        <w:rPr>
          <w:b/>
          <w:color w:val="000000"/>
        </w:rPr>
        <w:t>ГР. ВЕЛИНГРАД</w:t>
      </w:r>
    </w:p>
    <w:p w:rsidR="00503629" w:rsidRDefault="00503629" w:rsidP="00503629">
      <w:pPr>
        <w:jc w:val="both"/>
        <w:rPr>
          <w:b/>
          <w:caps/>
          <w:color w:val="000000"/>
        </w:rPr>
      </w:pPr>
    </w:p>
    <w:p w:rsidR="003D5FBD" w:rsidRDefault="00DA211F" w:rsidP="00503629">
      <w:pPr>
        <w:ind w:firstLine="708"/>
        <w:jc w:val="both"/>
        <w:rPr>
          <w:b/>
          <w:caps/>
          <w:color w:val="000000"/>
        </w:rPr>
      </w:pPr>
      <w:r w:rsidRPr="003D5FBD">
        <w:rPr>
          <w:b/>
          <w:caps/>
          <w:color w:val="000000"/>
        </w:rPr>
        <w:t>Уважаеми господин Председател,</w:t>
      </w:r>
    </w:p>
    <w:p w:rsidR="00503629" w:rsidRPr="00503629" w:rsidRDefault="00503629" w:rsidP="00503629">
      <w:pPr>
        <w:ind w:firstLine="708"/>
        <w:jc w:val="both"/>
        <w:rPr>
          <w:b/>
          <w:caps/>
          <w:color w:val="000000"/>
        </w:rPr>
      </w:pPr>
    </w:p>
    <w:p w:rsidR="003D5FBD" w:rsidRDefault="003D5FBD" w:rsidP="00503629">
      <w:pPr>
        <w:autoSpaceDE w:val="0"/>
        <w:autoSpaceDN w:val="0"/>
        <w:adjustRightInd w:val="0"/>
        <w:spacing w:line="276" w:lineRule="auto"/>
        <w:ind w:firstLine="708"/>
        <w:jc w:val="both"/>
      </w:pPr>
      <w:r>
        <w:t>Във връзка с необх</w:t>
      </w:r>
      <w:r w:rsidR="00BF1E40">
        <w:t>одимостта от промени</w:t>
      </w:r>
      <w:r w:rsidR="003E624A">
        <w:t xml:space="preserve"> в</w:t>
      </w:r>
      <w:r w:rsidR="00503629">
        <w:t xml:space="preserve"> Наредбата по чл. 1, ал. 2 от ЗМДТ на Общински съвет - Велинград</w:t>
      </w:r>
      <w:r w:rsidR="00271C3B">
        <w:t xml:space="preserve"> (Наредбата) </w:t>
      </w:r>
      <w:r>
        <w:t xml:space="preserve">са </w:t>
      </w:r>
      <w:r w:rsidR="00271C3B">
        <w:t>направени</w:t>
      </w:r>
      <w:r>
        <w:t xml:space="preserve"> консултации по обсъждане на предложени</w:t>
      </w:r>
      <w:r w:rsidR="00271C3B">
        <w:t>я</w:t>
      </w:r>
      <w:r>
        <w:t xml:space="preserve"> за </w:t>
      </w:r>
      <w:r w:rsidR="00271C3B">
        <w:t>изменение и допълнение</w:t>
      </w:r>
      <w:r>
        <w:t xml:space="preserve">. </w:t>
      </w:r>
    </w:p>
    <w:p w:rsidR="00503629" w:rsidRDefault="00503629" w:rsidP="00503629">
      <w:pPr>
        <w:autoSpaceDE w:val="0"/>
        <w:autoSpaceDN w:val="0"/>
        <w:adjustRightInd w:val="0"/>
        <w:spacing w:line="276" w:lineRule="auto"/>
        <w:ind w:firstLine="708"/>
        <w:jc w:val="both"/>
      </w:pPr>
    </w:p>
    <w:p w:rsidR="00503629" w:rsidRDefault="00503629" w:rsidP="000F26DA">
      <w:pPr>
        <w:spacing w:line="276" w:lineRule="auto"/>
        <w:ind w:firstLine="708"/>
        <w:jc w:val="both"/>
      </w:pPr>
      <w:r w:rsidRPr="003536C0">
        <w:t>При изработване на проекта са спазени принципите на необходимост, обоснованост</w:t>
      </w:r>
      <w:r>
        <w:t>,</w:t>
      </w:r>
      <w:r w:rsidRPr="003536C0">
        <w:t xml:space="preserve"> </w:t>
      </w:r>
      <w:proofErr w:type="spellStart"/>
      <w:r w:rsidRPr="003536C0">
        <w:t>предвидимост</w:t>
      </w:r>
      <w:proofErr w:type="spellEnd"/>
      <w:r w:rsidRPr="003536C0">
        <w:t>, откритос</w:t>
      </w:r>
      <w:r>
        <w:t>т</w:t>
      </w:r>
      <w:r w:rsidRPr="003536C0">
        <w:t xml:space="preserve">, съгласуваност, </w:t>
      </w:r>
      <w:proofErr w:type="spellStart"/>
      <w:r w:rsidRPr="003536C0">
        <w:t>субсидиарност</w:t>
      </w:r>
      <w:proofErr w:type="spellEnd"/>
      <w:r w:rsidRPr="003536C0">
        <w:t>, пропорционалн</w:t>
      </w:r>
      <w:r>
        <w:t>ост и стабилност.</w:t>
      </w:r>
    </w:p>
    <w:p w:rsidR="00503629" w:rsidRPr="00503629" w:rsidRDefault="00503629" w:rsidP="00503629">
      <w:pPr>
        <w:spacing w:line="276" w:lineRule="auto"/>
        <w:ind w:firstLine="708"/>
        <w:jc w:val="both"/>
      </w:pPr>
      <w:r>
        <w:rPr>
          <w:b/>
        </w:rPr>
        <w:t xml:space="preserve">Принцип на необходимост - </w:t>
      </w:r>
      <w:r>
        <w:t>необходимо е изменение и допълнение</w:t>
      </w:r>
      <w:r>
        <w:rPr>
          <w:bCs/>
          <w:color w:val="000000"/>
          <w:lang w:val="ru-RU"/>
        </w:rPr>
        <w:t xml:space="preserve"> на </w:t>
      </w:r>
      <w:r>
        <w:t>Н</w:t>
      </w:r>
      <w:proofErr w:type="spellStart"/>
      <w:r w:rsidRPr="005F3962">
        <w:rPr>
          <w:bCs/>
          <w:lang w:val="ru-RU"/>
        </w:rPr>
        <w:t>аредба</w:t>
      </w:r>
      <w:r>
        <w:rPr>
          <w:lang w:val="ru-RU"/>
        </w:rPr>
        <w:t>та</w:t>
      </w:r>
      <w:proofErr w:type="spellEnd"/>
      <w:r>
        <w:rPr>
          <w:lang w:val="ru-RU"/>
        </w:rPr>
        <w:t xml:space="preserve">, </w:t>
      </w:r>
      <w:r>
        <w:rPr>
          <w:color w:val="222222"/>
        </w:rPr>
        <w:t xml:space="preserve">приета с Решение </w:t>
      </w:r>
      <w:r w:rsidRPr="00A75A22">
        <w:t>№ 24/14.02.2008г., Протокол № 2, изменена с Решения: № 15/29.01.2009г.; № 9/29.01.2010г.; № 30/25.02.2010г.; № 6/27.01.2011; № 409/18.12.2013г.; № 6/30.01.2014г.; № 33/17.12.2015г.; № 343/29.09.2016г.</w:t>
      </w:r>
      <w:r>
        <w:t xml:space="preserve">, </w:t>
      </w:r>
      <w:proofErr w:type="spellStart"/>
      <w:r>
        <w:rPr>
          <w:bCs/>
          <w:color w:val="000000"/>
          <w:lang w:val="ru-RU"/>
        </w:rPr>
        <w:t>във</w:t>
      </w:r>
      <w:proofErr w:type="spellEnd"/>
      <w:r>
        <w:rPr>
          <w:bCs/>
          <w:color w:val="000000"/>
          <w:lang w:val="ru-RU"/>
        </w:rPr>
        <w:t xml:space="preserve"> </w:t>
      </w:r>
      <w:proofErr w:type="spellStart"/>
      <w:r>
        <w:rPr>
          <w:bCs/>
          <w:color w:val="000000"/>
          <w:lang w:val="ru-RU"/>
        </w:rPr>
        <w:t>връзка</w:t>
      </w:r>
      <w:proofErr w:type="spellEnd"/>
      <w:r>
        <w:rPr>
          <w:bCs/>
          <w:color w:val="000000"/>
          <w:lang w:val="ru-RU"/>
        </w:rPr>
        <w:t xml:space="preserve"> с:</w:t>
      </w:r>
    </w:p>
    <w:p w:rsidR="00503629" w:rsidRDefault="00503629" w:rsidP="00503629">
      <w:pPr>
        <w:spacing w:line="276" w:lineRule="auto"/>
        <w:ind w:firstLine="708"/>
        <w:jc w:val="both"/>
      </w:pPr>
      <w:r>
        <w:rPr>
          <w:bCs/>
          <w:color w:val="000000"/>
          <w:lang w:val="ru-RU"/>
        </w:rPr>
        <w:t>-</w:t>
      </w:r>
      <w:r w:rsidRPr="00FB140D">
        <w:t xml:space="preserve"> </w:t>
      </w:r>
      <w:r>
        <w:t>привеждане на същата в съответствие с нормативни актове от по-висока степен;</w:t>
      </w:r>
    </w:p>
    <w:p w:rsidR="00503629" w:rsidRDefault="00503629" w:rsidP="00503629">
      <w:pPr>
        <w:spacing w:line="276" w:lineRule="auto"/>
        <w:ind w:firstLine="708"/>
        <w:jc w:val="both"/>
      </w:pPr>
      <w:r>
        <w:t>- привеждане на наредбата в съответствие с изискванията на чл. 44, ал. 1 от У</w:t>
      </w:r>
      <w:r>
        <w:rPr>
          <w:color w:val="000000"/>
        </w:rPr>
        <w:t>каз № 883 от 24.04.1974 г. за прилагане на закона за нормативните актове</w:t>
      </w:r>
      <w:r>
        <w:t xml:space="preserve"> </w:t>
      </w:r>
    </w:p>
    <w:p w:rsidR="00503629" w:rsidRDefault="00503629" w:rsidP="00503629">
      <w:pPr>
        <w:spacing w:line="276" w:lineRule="auto"/>
        <w:ind w:firstLine="708"/>
        <w:jc w:val="both"/>
      </w:pPr>
      <w:r>
        <w:t>- отстраняване на непълноти, неясноти, вътрешно противоречиви текстове;</w:t>
      </w:r>
    </w:p>
    <w:p w:rsidR="00503629" w:rsidRDefault="00503629" w:rsidP="000F26DA">
      <w:pPr>
        <w:spacing w:line="276" w:lineRule="auto"/>
        <w:ind w:firstLine="708"/>
        <w:jc w:val="both"/>
      </w:pPr>
      <w:r>
        <w:t xml:space="preserve">- доклад за </w:t>
      </w:r>
      <w:proofErr w:type="spellStart"/>
      <w:r>
        <w:t>последваща</w:t>
      </w:r>
      <w:proofErr w:type="spellEnd"/>
      <w:r>
        <w:t xml:space="preserve"> оценка на резултатите от прилагане.</w:t>
      </w:r>
    </w:p>
    <w:p w:rsidR="00503629" w:rsidRDefault="00503629" w:rsidP="000F26DA">
      <w:pPr>
        <w:spacing w:line="276" w:lineRule="auto"/>
        <w:ind w:firstLine="708"/>
        <w:jc w:val="both"/>
      </w:pPr>
      <w:r w:rsidRPr="002D29CA">
        <w:rPr>
          <w:b/>
        </w:rPr>
        <w:t>Принцип на обоснованост</w:t>
      </w:r>
      <w:r>
        <w:rPr>
          <w:b/>
        </w:rPr>
        <w:t xml:space="preserve"> </w:t>
      </w:r>
      <w:r>
        <w:t>– прилагането на принципа е скрепено в доклади, резултат на подробно проучване на данните и анализирането им с извършена оценка на въздействието.</w:t>
      </w:r>
    </w:p>
    <w:p w:rsidR="000F26DA" w:rsidRPr="000F26DA" w:rsidRDefault="00503629" w:rsidP="000F26DA">
      <w:pPr>
        <w:spacing w:line="276" w:lineRule="auto"/>
        <w:ind w:firstLine="708"/>
        <w:jc w:val="both"/>
      </w:pPr>
      <w:r w:rsidRPr="00FF0164">
        <w:rPr>
          <w:b/>
        </w:rPr>
        <w:t xml:space="preserve">Принцип на </w:t>
      </w:r>
      <w:proofErr w:type="spellStart"/>
      <w:r w:rsidRPr="00FF0164">
        <w:rPr>
          <w:b/>
        </w:rPr>
        <w:t>предвидимост</w:t>
      </w:r>
      <w:proofErr w:type="spellEnd"/>
      <w:r w:rsidRPr="00FF0164">
        <w:rPr>
          <w:b/>
        </w:rPr>
        <w:t xml:space="preserve"> и откритост</w:t>
      </w:r>
      <w:r>
        <w:rPr>
          <w:b/>
        </w:rPr>
        <w:t xml:space="preserve"> </w:t>
      </w:r>
      <w:r w:rsidRPr="00FF0164">
        <w:t>–</w:t>
      </w:r>
      <w:r>
        <w:t xml:space="preserve"> </w:t>
      </w:r>
      <w:r w:rsidRPr="00FF0164">
        <w:t>проект</w:t>
      </w:r>
      <w:r>
        <w:t>ът,</w:t>
      </w:r>
      <w:r w:rsidRPr="00FF0164">
        <w:t xml:space="preserve"> </w:t>
      </w:r>
      <w:r>
        <w:t>ведно със съпътстващите го документи – доклади, мотиви, становища,</w:t>
      </w:r>
      <w:r w:rsidRPr="00FF0164">
        <w:t xml:space="preserve"> </w:t>
      </w:r>
      <w:r>
        <w:t>са обявени</w:t>
      </w:r>
      <w:r w:rsidRPr="00FF0164">
        <w:t xml:space="preserve"> на сайт</w:t>
      </w:r>
      <w:r>
        <w:t>а</w:t>
      </w:r>
      <w:r w:rsidRPr="00FF0164">
        <w:t xml:space="preserve"> на </w:t>
      </w:r>
      <w:r>
        <w:t>о</w:t>
      </w:r>
      <w:r w:rsidRPr="00FF0164">
        <w:t xml:space="preserve">бщина </w:t>
      </w:r>
      <w:r>
        <w:t>Велинград</w:t>
      </w:r>
      <w:r w:rsidRPr="00FF0164">
        <w:t xml:space="preserve"> за </w:t>
      </w:r>
      <w:r>
        <w:t>становища</w:t>
      </w:r>
      <w:r w:rsidRPr="00FF0164">
        <w:t xml:space="preserve"> и предл</w:t>
      </w:r>
      <w:r>
        <w:t xml:space="preserve">ожения от заинтересованите лица. </w:t>
      </w:r>
    </w:p>
    <w:p w:rsidR="00503629" w:rsidRDefault="00503629" w:rsidP="000F26DA">
      <w:pPr>
        <w:spacing w:line="276" w:lineRule="auto"/>
        <w:ind w:firstLine="708"/>
        <w:jc w:val="both"/>
      </w:pPr>
      <w:r w:rsidRPr="006736D2">
        <w:rPr>
          <w:b/>
          <w:color w:val="000000"/>
        </w:rPr>
        <w:t>Принципът на съгласуваност</w:t>
      </w:r>
      <w:r>
        <w:rPr>
          <w:b/>
          <w:color w:val="000000"/>
        </w:rPr>
        <w:t xml:space="preserve"> </w:t>
      </w:r>
      <w:r>
        <w:rPr>
          <w:color w:val="000000"/>
        </w:rPr>
        <w:t>–</w:t>
      </w:r>
      <w:r w:rsidRPr="00E013F0">
        <w:rPr>
          <w:b/>
          <w:color w:val="FF0000"/>
        </w:rPr>
        <w:t xml:space="preserve"> </w:t>
      </w:r>
      <w:r w:rsidRPr="00C24985">
        <w:t>предлаган</w:t>
      </w:r>
      <w:r>
        <w:t>ия проект е съгласуван с прилагащите го.</w:t>
      </w:r>
    </w:p>
    <w:p w:rsidR="00503629" w:rsidRDefault="00503629" w:rsidP="00503629">
      <w:pPr>
        <w:spacing w:line="276" w:lineRule="auto"/>
        <w:ind w:firstLine="708"/>
        <w:jc w:val="both"/>
        <w:rPr>
          <w:b/>
        </w:rPr>
      </w:pPr>
      <w:r w:rsidRPr="000049CC">
        <w:rPr>
          <w:b/>
          <w:lang w:val="ru-RU"/>
        </w:rPr>
        <w:t xml:space="preserve"> </w:t>
      </w:r>
      <w:r>
        <w:rPr>
          <w:b/>
        </w:rPr>
        <w:t xml:space="preserve">Принцип на </w:t>
      </w:r>
      <w:proofErr w:type="spellStart"/>
      <w:r>
        <w:rPr>
          <w:b/>
        </w:rPr>
        <w:t>субсидиарност</w:t>
      </w:r>
      <w:proofErr w:type="spellEnd"/>
      <w:r>
        <w:rPr>
          <w:b/>
        </w:rPr>
        <w:t>, пропорционалност и стабилност:</w:t>
      </w:r>
    </w:p>
    <w:p w:rsidR="00503629" w:rsidRDefault="00503629" w:rsidP="00503629">
      <w:pPr>
        <w:spacing w:line="276" w:lineRule="auto"/>
        <w:jc w:val="both"/>
      </w:pPr>
      <w:r w:rsidRPr="00F96AC8">
        <w:t>Отмяната на норми</w:t>
      </w:r>
      <w:r>
        <w:t xml:space="preserve"> за регулиране на обществени отношения, които вече са уредени от държавни органи, намалява риска от несъответствия във връзка с динамично променящото се законодателство и създава възможно най – добрите предпоставки за стабилност. </w:t>
      </w:r>
    </w:p>
    <w:p w:rsidR="00202AF4" w:rsidRPr="000F26DA" w:rsidRDefault="00503629" w:rsidP="00DA211F">
      <w:pPr>
        <w:jc w:val="both"/>
        <w:rPr>
          <w:b/>
        </w:rPr>
      </w:pPr>
      <w:r>
        <w:tab/>
      </w:r>
    </w:p>
    <w:p w:rsidR="000F26DA" w:rsidRDefault="000F26DA" w:rsidP="00DA211F">
      <w:pPr>
        <w:jc w:val="both"/>
        <w:rPr>
          <w:b/>
          <w:color w:val="000000"/>
          <w:lang w:val="ru-RU"/>
        </w:rPr>
      </w:pPr>
    </w:p>
    <w:p w:rsidR="000F26DA" w:rsidRDefault="000F26DA" w:rsidP="00DA211F">
      <w:pPr>
        <w:jc w:val="both"/>
        <w:rPr>
          <w:b/>
          <w:color w:val="000000"/>
          <w:lang w:val="ru-RU"/>
        </w:rPr>
      </w:pPr>
    </w:p>
    <w:p w:rsidR="000F26DA" w:rsidRDefault="000F26DA" w:rsidP="00DA211F">
      <w:pPr>
        <w:jc w:val="both"/>
        <w:rPr>
          <w:b/>
          <w:color w:val="000000"/>
          <w:lang w:val="ru-RU"/>
        </w:rPr>
      </w:pPr>
    </w:p>
    <w:p w:rsidR="00BB6E72" w:rsidRPr="003468A1" w:rsidRDefault="003468A1" w:rsidP="00DA211F">
      <w:pPr>
        <w:jc w:val="both"/>
        <w:rPr>
          <w:b/>
          <w:color w:val="000000"/>
          <w:lang w:val="ru-RU"/>
        </w:rPr>
      </w:pPr>
      <w:r w:rsidRPr="003468A1">
        <w:rPr>
          <w:b/>
          <w:color w:val="000000"/>
          <w:lang w:val="ru-RU"/>
        </w:rPr>
        <w:t>С уважение,</w:t>
      </w:r>
    </w:p>
    <w:p w:rsidR="00BB6E72" w:rsidRPr="00ED5949" w:rsidRDefault="00BB6E72" w:rsidP="00DA211F">
      <w:pPr>
        <w:jc w:val="both"/>
        <w:rPr>
          <w:color w:val="000000"/>
          <w:lang w:val="ru-RU"/>
        </w:rPr>
      </w:pPr>
    </w:p>
    <w:p w:rsidR="00DA211F" w:rsidRPr="00ED5949" w:rsidRDefault="00DA211F" w:rsidP="00DA211F">
      <w:pPr>
        <w:jc w:val="both"/>
        <w:rPr>
          <w:b/>
          <w:color w:val="000000"/>
          <w:lang w:val="sr-Cyrl-CS"/>
        </w:rPr>
      </w:pPr>
      <w:r w:rsidRPr="00ED5949">
        <w:rPr>
          <w:b/>
          <w:color w:val="000000"/>
        </w:rPr>
        <w:t>Д-Р КОСТАДИН КОЕВ</w:t>
      </w:r>
      <w:r w:rsidR="000C7C8E">
        <w:rPr>
          <w:b/>
          <w:color w:val="000000"/>
        </w:rPr>
        <w:t>:</w:t>
      </w:r>
      <w:r w:rsidRPr="00ED5949">
        <w:rPr>
          <w:b/>
          <w:color w:val="000000"/>
          <w:lang w:val="sr-Cyrl-CS"/>
        </w:rPr>
        <w:t xml:space="preserve"> </w:t>
      </w:r>
    </w:p>
    <w:p w:rsidR="003468A1" w:rsidRPr="00ED5949" w:rsidRDefault="003468A1" w:rsidP="003468A1">
      <w:pPr>
        <w:jc w:val="both"/>
        <w:rPr>
          <w:b/>
          <w:i/>
          <w:color w:val="000000"/>
        </w:rPr>
      </w:pPr>
      <w:r w:rsidRPr="00ED5949">
        <w:rPr>
          <w:b/>
          <w:i/>
          <w:color w:val="000000"/>
        </w:rPr>
        <w:t xml:space="preserve">Кмет на Община Велинград   </w:t>
      </w:r>
    </w:p>
    <w:p w:rsidR="000F26DA" w:rsidRDefault="000F26DA" w:rsidP="008576AF">
      <w:pPr>
        <w:jc w:val="both"/>
        <w:rPr>
          <w:color w:val="000000"/>
        </w:rPr>
      </w:pPr>
    </w:p>
    <w:p w:rsidR="000F26DA" w:rsidRDefault="000F26DA" w:rsidP="008576AF">
      <w:pPr>
        <w:jc w:val="both"/>
        <w:rPr>
          <w:color w:val="000000"/>
          <w:sz w:val="22"/>
          <w:szCs w:val="22"/>
        </w:rPr>
      </w:pPr>
    </w:p>
    <w:p w:rsidR="000F26DA" w:rsidRDefault="000F26DA" w:rsidP="008576AF">
      <w:pPr>
        <w:jc w:val="both"/>
        <w:rPr>
          <w:color w:val="000000"/>
          <w:sz w:val="22"/>
          <w:szCs w:val="22"/>
        </w:rPr>
      </w:pPr>
    </w:p>
    <w:p w:rsidR="008576AF" w:rsidRPr="000F26DA" w:rsidRDefault="003468A1" w:rsidP="008576AF">
      <w:pPr>
        <w:jc w:val="both"/>
        <w:rPr>
          <w:color w:val="000000"/>
        </w:rPr>
      </w:pPr>
      <w:r w:rsidRPr="000F26DA">
        <w:rPr>
          <w:color w:val="000000"/>
        </w:rPr>
        <w:lastRenderedPageBreak/>
        <w:t>Съгласувал</w:t>
      </w:r>
      <w:r w:rsidR="000F26DA" w:rsidRPr="000F26DA">
        <w:rPr>
          <w:color w:val="000000"/>
        </w:rPr>
        <w:t>и</w:t>
      </w:r>
      <w:r w:rsidRPr="000F26DA">
        <w:rPr>
          <w:color w:val="000000"/>
        </w:rPr>
        <w:t>:</w:t>
      </w:r>
      <w:r w:rsidR="008576AF" w:rsidRPr="000F26DA">
        <w:rPr>
          <w:color w:val="000000"/>
        </w:rPr>
        <w:t xml:space="preserve"> </w:t>
      </w:r>
    </w:p>
    <w:p w:rsidR="000F26DA" w:rsidRPr="000F26DA" w:rsidRDefault="000F26DA" w:rsidP="008576AF">
      <w:pPr>
        <w:jc w:val="both"/>
        <w:rPr>
          <w:color w:val="000000"/>
        </w:rPr>
      </w:pPr>
    </w:p>
    <w:p w:rsidR="000F26DA" w:rsidRPr="000F26DA" w:rsidRDefault="000F26DA" w:rsidP="008576AF">
      <w:pPr>
        <w:jc w:val="both"/>
        <w:rPr>
          <w:color w:val="000000"/>
        </w:rPr>
      </w:pPr>
      <w:r w:rsidRPr="000F26DA">
        <w:rPr>
          <w:color w:val="000000"/>
        </w:rPr>
        <w:t xml:space="preserve">Атанас </w:t>
      </w:r>
      <w:proofErr w:type="spellStart"/>
      <w:r w:rsidRPr="000F26DA">
        <w:rPr>
          <w:color w:val="000000"/>
        </w:rPr>
        <w:t>Палигоров</w:t>
      </w:r>
      <w:proofErr w:type="spellEnd"/>
    </w:p>
    <w:p w:rsidR="000F26DA" w:rsidRPr="000F26DA" w:rsidRDefault="000F26DA" w:rsidP="008576AF">
      <w:pPr>
        <w:jc w:val="both"/>
        <w:rPr>
          <w:color w:val="000000"/>
        </w:rPr>
      </w:pPr>
      <w:r w:rsidRPr="000F26DA">
        <w:rPr>
          <w:color w:val="000000"/>
        </w:rPr>
        <w:t>зам.-кмет на община Велинград</w:t>
      </w:r>
    </w:p>
    <w:p w:rsidR="000F26DA" w:rsidRPr="000F26DA" w:rsidRDefault="000F26DA" w:rsidP="008576AF">
      <w:pPr>
        <w:jc w:val="both"/>
        <w:rPr>
          <w:color w:val="000000"/>
        </w:rPr>
      </w:pPr>
    </w:p>
    <w:p w:rsidR="000F26DA" w:rsidRPr="000F26DA" w:rsidRDefault="000F26DA" w:rsidP="008576AF">
      <w:pPr>
        <w:jc w:val="both"/>
        <w:rPr>
          <w:color w:val="000000"/>
        </w:rPr>
      </w:pPr>
    </w:p>
    <w:p w:rsidR="000F26DA" w:rsidRPr="000F26DA" w:rsidRDefault="000F26DA" w:rsidP="008576AF">
      <w:pPr>
        <w:jc w:val="both"/>
        <w:rPr>
          <w:color w:val="000000"/>
        </w:rPr>
      </w:pPr>
    </w:p>
    <w:p w:rsidR="000F26DA" w:rsidRPr="000F26DA" w:rsidRDefault="000F26DA" w:rsidP="008576AF">
      <w:pPr>
        <w:jc w:val="both"/>
        <w:rPr>
          <w:color w:val="000000"/>
        </w:rPr>
      </w:pPr>
      <w:r w:rsidRPr="000F26DA">
        <w:rPr>
          <w:color w:val="000000"/>
        </w:rPr>
        <w:t xml:space="preserve">Натали </w:t>
      </w:r>
      <w:proofErr w:type="spellStart"/>
      <w:r w:rsidRPr="000F26DA">
        <w:rPr>
          <w:color w:val="000000"/>
        </w:rPr>
        <w:t>Видаркинска</w:t>
      </w:r>
      <w:proofErr w:type="spellEnd"/>
    </w:p>
    <w:p w:rsidR="000F26DA" w:rsidRPr="000F26DA" w:rsidRDefault="000F26DA" w:rsidP="008576AF">
      <w:pPr>
        <w:jc w:val="both"/>
        <w:rPr>
          <w:color w:val="000000"/>
        </w:rPr>
      </w:pPr>
      <w:r w:rsidRPr="000F26DA">
        <w:rPr>
          <w:color w:val="000000"/>
        </w:rPr>
        <w:t>Директор Дирекция „АДУС”</w:t>
      </w:r>
    </w:p>
    <w:p w:rsidR="000F26DA" w:rsidRPr="000F26DA" w:rsidRDefault="000F26DA" w:rsidP="008576AF">
      <w:pPr>
        <w:jc w:val="both"/>
        <w:rPr>
          <w:color w:val="000000"/>
        </w:rPr>
      </w:pPr>
    </w:p>
    <w:p w:rsidR="000F26DA" w:rsidRPr="000F26DA" w:rsidRDefault="000F26DA" w:rsidP="00DA211F">
      <w:pPr>
        <w:jc w:val="both"/>
        <w:rPr>
          <w:color w:val="000000"/>
        </w:rPr>
      </w:pPr>
    </w:p>
    <w:p w:rsidR="000F26DA" w:rsidRPr="000F26DA" w:rsidRDefault="000F26DA" w:rsidP="00DA211F">
      <w:pPr>
        <w:jc w:val="both"/>
        <w:rPr>
          <w:color w:val="000000"/>
        </w:rPr>
      </w:pPr>
    </w:p>
    <w:p w:rsidR="000F26DA" w:rsidRPr="000F26DA" w:rsidRDefault="00503629" w:rsidP="00DA211F">
      <w:pPr>
        <w:jc w:val="both"/>
        <w:rPr>
          <w:color w:val="000000"/>
        </w:rPr>
      </w:pPr>
      <w:r w:rsidRPr="000F26DA">
        <w:rPr>
          <w:color w:val="000000"/>
        </w:rPr>
        <w:t>Снежанка Цанова</w:t>
      </w:r>
    </w:p>
    <w:p w:rsidR="003468A1" w:rsidRPr="000F26DA" w:rsidRDefault="00137AFA" w:rsidP="00DA211F">
      <w:pPr>
        <w:jc w:val="both"/>
        <w:rPr>
          <w:color w:val="000000"/>
        </w:rPr>
      </w:pPr>
      <w:proofErr w:type="spellStart"/>
      <w:r w:rsidRPr="000F26DA">
        <w:rPr>
          <w:color w:val="000000"/>
        </w:rPr>
        <w:t>Нач</w:t>
      </w:r>
      <w:proofErr w:type="spellEnd"/>
      <w:r w:rsidRPr="000F26DA">
        <w:rPr>
          <w:color w:val="000000"/>
        </w:rPr>
        <w:t>.-о</w:t>
      </w:r>
      <w:r w:rsidR="003468A1" w:rsidRPr="000F26DA">
        <w:rPr>
          <w:color w:val="000000"/>
        </w:rPr>
        <w:t>тдел „</w:t>
      </w:r>
      <w:r w:rsidR="00503629" w:rsidRPr="000F26DA">
        <w:rPr>
          <w:color w:val="000000"/>
        </w:rPr>
        <w:t>МП</w:t>
      </w:r>
      <w:r w:rsidR="003468A1" w:rsidRPr="000F26DA">
        <w:rPr>
          <w:color w:val="000000"/>
        </w:rPr>
        <w:t>”</w:t>
      </w:r>
    </w:p>
    <w:p w:rsidR="00531285" w:rsidRDefault="00531285" w:rsidP="00DA211F">
      <w:pPr>
        <w:jc w:val="both"/>
        <w:rPr>
          <w:color w:val="000000"/>
        </w:rPr>
      </w:pPr>
    </w:p>
    <w:p w:rsidR="000F26DA" w:rsidRDefault="000F26DA" w:rsidP="003D5FBD">
      <w:pPr>
        <w:jc w:val="both"/>
        <w:rPr>
          <w:color w:val="000000"/>
          <w:sz w:val="20"/>
          <w:szCs w:val="20"/>
        </w:rPr>
      </w:pPr>
    </w:p>
    <w:p w:rsidR="000F26DA" w:rsidRDefault="000F26DA" w:rsidP="003D5FBD">
      <w:pPr>
        <w:jc w:val="both"/>
        <w:rPr>
          <w:color w:val="000000"/>
          <w:sz w:val="20"/>
          <w:szCs w:val="20"/>
        </w:rPr>
      </w:pPr>
    </w:p>
    <w:p w:rsidR="00293A37" w:rsidRDefault="00293A37" w:rsidP="003D5FBD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Изготвил: </w:t>
      </w:r>
      <w:r w:rsidRPr="0037100F">
        <w:rPr>
          <w:color w:val="000000"/>
          <w:sz w:val="22"/>
          <w:szCs w:val="22"/>
        </w:rPr>
        <w:t>……….</w:t>
      </w:r>
    </w:p>
    <w:p w:rsidR="003D5FBD" w:rsidRDefault="00293A37" w:rsidP="003D5FBD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Атанас</w:t>
      </w:r>
      <w:r w:rsidR="003D5FBD" w:rsidRPr="0037100F">
        <w:rPr>
          <w:color w:val="000000"/>
          <w:sz w:val="20"/>
          <w:szCs w:val="20"/>
        </w:rPr>
        <w:t xml:space="preserve"> Ве</w:t>
      </w:r>
      <w:r>
        <w:rPr>
          <w:color w:val="000000"/>
          <w:sz w:val="20"/>
          <w:szCs w:val="20"/>
        </w:rPr>
        <w:t xml:space="preserve">цов, </w:t>
      </w:r>
      <w:r w:rsidR="003D5FBD" w:rsidRPr="0037100F">
        <w:rPr>
          <w:color w:val="000000"/>
          <w:sz w:val="20"/>
          <w:szCs w:val="20"/>
        </w:rPr>
        <w:t xml:space="preserve">Юрисконсулт </w:t>
      </w:r>
    </w:p>
    <w:p w:rsidR="00DA5415" w:rsidRDefault="00DA5415" w:rsidP="00BC017D">
      <w:pPr>
        <w:rPr>
          <w:b/>
          <w:color w:val="000000"/>
          <w:u w:val="single"/>
        </w:rPr>
      </w:pPr>
    </w:p>
    <w:p w:rsidR="000F26DA" w:rsidRDefault="000F26DA" w:rsidP="00BC017D">
      <w:pPr>
        <w:rPr>
          <w:b/>
          <w:color w:val="000000"/>
          <w:u w:val="single"/>
        </w:rPr>
      </w:pPr>
    </w:p>
    <w:p w:rsidR="000F26DA" w:rsidRDefault="000F26DA" w:rsidP="00BC017D">
      <w:pPr>
        <w:rPr>
          <w:b/>
          <w:color w:val="000000"/>
          <w:u w:val="single"/>
        </w:rPr>
      </w:pPr>
    </w:p>
    <w:p w:rsidR="000F26DA" w:rsidRDefault="000F26DA" w:rsidP="00BC017D">
      <w:pPr>
        <w:rPr>
          <w:b/>
          <w:color w:val="000000"/>
          <w:u w:val="single"/>
        </w:rPr>
      </w:pPr>
    </w:p>
    <w:p w:rsidR="000F26DA" w:rsidRDefault="000F26DA" w:rsidP="00BC017D">
      <w:pPr>
        <w:rPr>
          <w:b/>
          <w:color w:val="000000"/>
          <w:u w:val="single"/>
        </w:rPr>
      </w:pPr>
    </w:p>
    <w:p w:rsidR="00DA211F" w:rsidRPr="003D5FBD" w:rsidRDefault="00DA211F" w:rsidP="003D5FBD">
      <w:pPr>
        <w:jc w:val="right"/>
        <w:rPr>
          <w:color w:val="000000"/>
          <w:sz w:val="20"/>
          <w:szCs w:val="20"/>
        </w:rPr>
      </w:pPr>
      <w:r w:rsidRPr="00ED5949">
        <w:rPr>
          <w:b/>
          <w:color w:val="000000"/>
          <w:u w:val="single"/>
        </w:rPr>
        <w:t>ПРОЕКТ:</w:t>
      </w:r>
    </w:p>
    <w:p w:rsidR="00DA211F" w:rsidRPr="00ED5949" w:rsidRDefault="00DA211F" w:rsidP="00DA211F">
      <w:pPr>
        <w:jc w:val="both"/>
        <w:rPr>
          <w:color w:val="000000"/>
        </w:rPr>
      </w:pPr>
    </w:p>
    <w:p w:rsidR="00DA211F" w:rsidRPr="00ED5949" w:rsidRDefault="00DA211F" w:rsidP="00DA211F">
      <w:pPr>
        <w:jc w:val="both"/>
        <w:rPr>
          <w:b/>
          <w:color w:val="000000"/>
        </w:rPr>
      </w:pPr>
      <w:r w:rsidRPr="00ED5949">
        <w:rPr>
          <w:color w:val="000000"/>
        </w:rPr>
        <w:tab/>
      </w:r>
      <w:r w:rsidRPr="00ED5949">
        <w:rPr>
          <w:color w:val="000000"/>
        </w:rPr>
        <w:tab/>
      </w:r>
      <w:r w:rsidRPr="00ED5949">
        <w:rPr>
          <w:color w:val="000000"/>
        </w:rPr>
        <w:tab/>
      </w:r>
      <w:r w:rsidRPr="00ED5949">
        <w:rPr>
          <w:color w:val="000000"/>
        </w:rPr>
        <w:tab/>
      </w:r>
      <w:r w:rsidRPr="00ED5949">
        <w:rPr>
          <w:color w:val="000000"/>
        </w:rPr>
        <w:tab/>
      </w:r>
      <w:r w:rsidRPr="00ED5949">
        <w:rPr>
          <w:b/>
          <w:color w:val="000000"/>
        </w:rPr>
        <w:t xml:space="preserve">Р  Е  Ш  Е  Н  И  Е :   </w:t>
      </w:r>
    </w:p>
    <w:p w:rsidR="00DA211F" w:rsidRPr="00ED5949" w:rsidRDefault="00DA211F" w:rsidP="00DA211F">
      <w:pPr>
        <w:ind w:left="3540" w:firstLine="708"/>
        <w:jc w:val="both"/>
        <w:rPr>
          <w:b/>
          <w:color w:val="000000"/>
        </w:rPr>
      </w:pPr>
      <w:r w:rsidRPr="00ED5949">
        <w:rPr>
          <w:b/>
          <w:color w:val="000000"/>
        </w:rPr>
        <w:t>№……..</w:t>
      </w:r>
    </w:p>
    <w:p w:rsidR="00DA211F" w:rsidRPr="00ED5949" w:rsidRDefault="00DA211F" w:rsidP="00DA211F">
      <w:pPr>
        <w:jc w:val="both"/>
        <w:rPr>
          <w:b/>
          <w:color w:val="000000"/>
        </w:rPr>
      </w:pPr>
    </w:p>
    <w:p w:rsidR="00DA211F" w:rsidRPr="00ED5949" w:rsidRDefault="00DA211F" w:rsidP="00DA211F">
      <w:pPr>
        <w:jc w:val="both"/>
        <w:rPr>
          <w:b/>
          <w:color w:val="000000"/>
        </w:rPr>
      </w:pPr>
    </w:p>
    <w:p w:rsidR="00DA211F" w:rsidRPr="00B01A1F" w:rsidRDefault="00DA211F" w:rsidP="00B01A1F">
      <w:pPr>
        <w:jc w:val="both"/>
        <w:rPr>
          <w:color w:val="000000"/>
        </w:rPr>
      </w:pPr>
      <w:r w:rsidRPr="00ED5949">
        <w:rPr>
          <w:color w:val="000000"/>
        </w:rPr>
        <w:tab/>
      </w:r>
      <w:r w:rsidR="00615DCA">
        <w:rPr>
          <w:b/>
          <w:color w:val="000000"/>
        </w:rPr>
        <w:t xml:space="preserve">Относно: </w:t>
      </w:r>
      <w:r w:rsidR="003D5FBD">
        <w:rPr>
          <w:b/>
          <w:color w:val="000000"/>
        </w:rPr>
        <w:t>Изменение и допълнение на Наредба за реда за придобиване, разпореждане и управление на общинското имущество на Община Велинград</w:t>
      </w:r>
    </w:p>
    <w:p w:rsidR="009C7D9D" w:rsidRDefault="00DA211F" w:rsidP="00D5525F">
      <w:pPr>
        <w:jc w:val="both"/>
        <w:rPr>
          <w:color w:val="000000"/>
        </w:rPr>
      </w:pPr>
      <w:r w:rsidRPr="00ED5949">
        <w:rPr>
          <w:color w:val="000000"/>
        </w:rPr>
        <w:tab/>
      </w:r>
    </w:p>
    <w:p w:rsidR="00DA211F" w:rsidRPr="00ED5949" w:rsidRDefault="00DA211F" w:rsidP="00DA211F">
      <w:pPr>
        <w:jc w:val="both"/>
        <w:rPr>
          <w:color w:val="000000"/>
        </w:rPr>
      </w:pPr>
      <w:r w:rsidRPr="00ED5949">
        <w:rPr>
          <w:color w:val="000000"/>
        </w:rPr>
        <w:tab/>
      </w:r>
      <w:r w:rsidRPr="00ED5949">
        <w:rPr>
          <w:color w:val="000000"/>
        </w:rPr>
        <w:tab/>
      </w:r>
      <w:r w:rsidRPr="00ED5949">
        <w:rPr>
          <w:color w:val="000000"/>
        </w:rPr>
        <w:tab/>
      </w:r>
      <w:r w:rsidRPr="00ED5949">
        <w:rPr>
          <w:color w:val="000000"/>
        </w:rPr>
        <w:tab/>
      </w:r>
    </w:p>
    <w:p w:rsidR="00DA211F" w:rsidRDefault="0005426E" w:rsidP="00DA211F">
      <w:pPr>
        <w:jc w:val="both"/>
      </w:pPr>
      <w:r>
        <w:t>На основание ч</w:t>
      </w:r>
      <w:r w:rsidRPr="004126B1">
        <w:t>л. 21, ал. 1, т. 8 и ал. 2 от ЗМСМА</w:t>
      </w:r>
      <w:r w:rsidR="003D5FBD">
        <w:t xml:space="preserve"> и чл. 44, ал. 2 от ЗМСМА</w:t>
      </w:r>
      <w:r w:rsidRPr="004126B1">
        <w:t>,</w:t>
      </w:r>
      <w:r>
        <w:t xml:space="preserve"> </w:t>
      </w:r>
      <w:r w:rsidR="000F26DA">
        <w:t>чл. 1, ал. 2 от ЗМДТ</w:t>
      </w:r>
      <w:r w:rsidRPr="004126B1">
        <w:t>, при спазване на изискванията на чл. 75-79 от АПК и чл. 11, ал. 3 и чл. 15, ал. 1, чл. 26 и чл. 28</w:t>
      </w:r>
      <w:r w:rsidR="00D876B6">
        <w:rPr>
          <w:lang w:val="en-US"/>
        </w:rPr>
        <w:t xml:space="preserve">. </w:t>
      </w:r>
      <w:r w:rsidR="00D876B6">
        <w:t>ал. 1</w:t>
      </w:r>
      <w:r w:rsidRPr="004126B1">
        <w:t xml:space="preserve"> от ЗНА</w:t>
      </w:r>
    </w:p>
    <w:p w:rsidR="0005426E" w:rsidRDefault="0005426E" w:rsidP="00DA211F">
      <w:pPr>
        <w:jc w:val="both"/>
      </w:pPr>
    </w:p>
    <w:p w:rsidR="0005426E" w:rsidRPr="00ED5949" w:rsidRDefault="0005426E" w:rsidP="00DA211F">
      <w:pPr>
        <w:jc w:val="both"/>
        <w:rPr>
          <w:color w:val="000000"/>
          <w:lang w:val="ru-RU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90"/>
        <w:gridCol w:w="1693"/>
        <w:gridCol w:w="1726"/>
        <w:gridCol w:w="1648"/>
        <w:gridCol w:w="2811"/>
      </w:tblGrid>
      <w:tr w:rsidR="00DA211F" w:rsidRPr="00ED5949" w:rsidTr="00230A0E">
        <w:tc>
          <w:tcPr>
            <w:tcW w:w="1728" w:type="dxa"/>
          </w:tcPr>
          <w:p w:rsidR="00DA211F" w:rsidRPr="00ED5949" w:rsidRDefault="00DA211F" w:rsidP="00230A0E">
            <w:pPr>
              <w:jc w:val="center"/>
              <w:rPr>
                <w:color w:val="000000"/>
                <w:lang w:val="ru-RU"/>
              </w:rPr>
            </w:pPr>
            <w:proofErr w:type="spellStart"/>
            <w:r w:rsidRPr="00ED5949">
              <w:rPr>
                <w:color w:val="000000"/>
                <w:lang w:val="ru-RU"/>
              </w:rPr>
              <w:t>Бройгласове</w:t>
            </w:r>
            <w:proofErr w:type="spellEnd"/>
          </w:p>
          <w:p w:rsidR="00DA211F" w:rsidRPr="00ED5949" w:rsidRDefault="00DA211F" w:rsidP="00230A0E">
            <w:pPr>
              <w:jc w:val="center"/>
              <w:rPr>
                <w:color w:val="000000"/>
                <w:lang w:val="ru-RU"/>
              </w:rPr>
            </w:pPr>
            <w:r w:rsidRPr="00ED5949">
              <w:rPr>
                <w:color w:val="000000"/>
                <w:lang w:val="ru-RU"/>
              </w:rPr>
              <w:t>“за”</w:t>
            </w:r>
          </w:p>
        </w:tc>
        <w:tc>
          <w:tcPr>
            <w:tcW w:w="1980" w:type="dxa"/>
          </w:tcPr>
          <w:p w:rsidR="00DA211F" w:rsidRPr="00ED5949" w:rsidRDefault="00DA211F" w:rsidP="00230A0E">
            <w:pPr>
              <w:jc w:val="center"/>
              <w:rPr>
                <w:color w:val="000000"/>
                <w:lang w:val="ru-RU"/>
              </w:rPr>
            </w:pPr>
            <w:proofErr w:type="spellStart"/>
            <w:r w:rsidRPr="00ED5949">
              <w:rPr>
                <w:color w:val="000000"/>
                <w:lang w:val="ru-RU"/>
              </w:rPr>
              <w:t>Бройгласове</w:t>
            </w:r>
            <w:proofErr w:type="spellEnd"/>
            <w:r w:rsidRPr="00ED5949">
              <w:rPr>
                <w:color w:val="000000"/>
                <w:lang w:val="ru-RU"/>
              </w:rPr>
              <w:t xml:space="preserve">      “против”</w:t>
            </w:r>
          </w:p>
        </w:tc>
        <w:tc>
          <w:tcPr>
            <w:tcW w:w="1973" w:type="dxa"/>
          </w:tcPr>
          <w:p w:rsidR="00DA211F" w:rsidRPr="00ED5949" w:rsidRDefault="00DA211F" w:rsidP="00230A0E">
            <w:pPr>
              <w:jc w:val="center"/>
              <w:rPr>
                <w:color w:val="000000"/>
                <w:lang w:val="ru-RU"/>
              </w:rPr>
            </w:pPr>
            <w:proofErr w:type="spellStart"/>
            <w:r w:rsidRPr="00ED5949">
              <w:rPr>
                <w:color w:val="000000"/>
                <w:lang w:val="ru-RU"/>
              </w:rPr>
              <w:t>Бройгласове</w:t>
            </w:r>
            <w:proofErr w:type="spellEnd"/>
            <w:r w:rsidRPr="00ED5949">
              <w:rPr>
                <w:color w:val="000000"/>
                <w:lang w:val="ru-RU"/>
              </w:rPr>
              <w:t xml:space="preserve">    «</w:t>
            </w:r>
            <w:proofErr w:type="spellStart"/>
            <w:r w:rsidRPr="00ED5949">
              <w:rPr>
                <w:color w:val="000000"/>
                <w:lang w:val="ru-RU"/>
              </w:rPr>
              <w:t>въздържали</w:t>
            </w:r>
            <w:proofErr w:type="spellEnd"/>
            <w:r w:rsidRPr="00ED5949">
              <w:rPr>
                <w:color w:val="000000"/>
                <w:lang w:val="ru-RU"/>
              </w:rPr>
              <w:t xml:space="preserve"> се»</w:t>
            </w:r>
          </w:p>
        </w:tc>
        <w:tc>
          <w:tcPr>
            <w:tcW w:w="1857" w:type="dxa"/>
          </w:tcPr>
          <w:p w:rsidR="00DA211F" w:rsidRPr="00ED5949" w:rsidRDefault="00DA211F" w:rsidP="00230A0E">
            <w:pPr>
              <w:jc w:val="center"/>
              <w:rPr>
                <w:color w:val="000000"/>
                <w:lang w:val="ru-RU"/>
              </w:rPr>
            </w:pPr>
            <w:proofErr w:type="spellStart"/>
            <w:r w:rsidRPr="00ED5949">
              <w:rPr>
                <w:color w:val="000000"/>
                <w:lang w:val="ru-RU"/>
              </w:rPr>
              <w:t>Брой</w:t>
            </w:r>
            <w:proofErr w:type="spellEnd"/>
          </w:p>
          <w:p w:rsidR="00DA211F" w:rsidRPr="00ED5949" w:rsidRDefault="00DA211F" w:rsidP="00230A0E">
            <w:pPr>
              <w:jc w:val="center"/>
              <w:rPr>
                <w:color w:val="000000"/>
                <w:lang w:val="ru-RU"/>
              </w:rPr>
            </w:pPr>
            <w:proofErr w:type="spellStart"/>
            <w:r w:rsidRPr="00ED5949">
              <w:rPr>
                <w:color w:val="000000"/>
                <w:lang w:val="ru-RU"/>
              </w:rPr>
              <w:t>присъствали</w:t>
            </w:r>
            <w:proofErr w:type="spellEnd"/>
          </w:p>
        </w:tc>
        <w:tc>
          <w:tcPr>
            <w:tcW w:w="1930" w:type="dxa"/>
          </w:tcPr>
          <w:p w:rsidR="00DA211F" w:rsidRPr="00ED5949" w:rsidRDefault="00DA211F" w:rsidP="00230A0E">
            <w:pPr>
              <w:jc w:val="center"/>
              <w:rPr>
                <w:color w:val="000000"/>
                <w:lang w:val="ru-RU"/>
              </w:rPr>
            </w:pPr>
            <w:r w:rsidRPr="00ED5949">
              <w:rPr>
                <w:color w:val="000000"/>
                <w:lang w:val="ru-RU"/>
              </w:rPr>
              <w:t xml:space="preserve">Общ </w:t>
            </w:r>
            <w:proofErr w:type="spellStart"/>
            <w:r w:rsidRPr="00ED5949">
              <w:rPr>
                <w:color w:val="000000"/>
                <w:lang w:val="ru-RU"/>
              </w:rPr>
              <w:t>бройобщинскисъветници</w:t>
            </w:r>
            <w:proofErr w:type="spellEnd"/>
          </w:p>
        </w:tc>
      </w:tr>
      <w:tr w:rsidR="00DA211F" w:rsidRPr="00ED5949" w:rsidTr="00230A0E">
        <w:tc>
          <w:tcPr>
            <w:tcW w:w="1728" w:type="dxa"/>
          </w:tcPr>
          <w:p w:rsidR="00DA211F" w:rsidRPr="00ED5949" w:rsidRDefault="00DA211F" w:rsidP="00230A0E">
            <w:pPr>
              <w:jc w:val="center"/>
              <w:rPr>
                <w:color w:val="000000"/>
              </w:rPr>
            </w:pPr>
          </w:p>
        </w:tc>
        <w:tc>
          <w:tcPr>
            <w:tcW w:w="1980" w:type="dxa"/>
          </w:tcPr>
          <w:p w:rsidR="00DA211F" w:rsidRPr="00ED5949" w:rsidRDefault="00DA211F" w:rsidP="00230A0E">
            <w:pPr>
              <w:jc w:val="center"/>
              <w:rPr>
                <w:color w:val="000000"/>
              </w:rPr>
            </w:pPr>
          </w:p>
        </w:tc>
        <w:tc>
          <w:tcPr>
            <w:tcW w:w="1973" w:type="dxa"/>
          </w:tcPr>
          <w:p w:rsidR="00DA211F" w:rsidRPr="00ED5949" w:rsidRDefault="00DA211F" w:rsidP="00230A0E">
            <w:pPr>
              <w:jc w:val="center"/>
              <w:rPr>
                <w:color w:val="000000"/>
              </w:rPr>
            </w:pPr>
          </w:p>
        </w:tc>
        <w:tc>
          <w:tcPr>
            <w:tcW w:w="1857" w:type="dxa"/>
          </w:tcPr>
          <w:p w:rsidR="00DA211F" w:rsidRPr="00ED5949" w:rsidRDefault="00DA211F" w:rsidP="00230A0E">
            <w:pPr>
              <w:jc w:val="center"/>
              <w:rPr>
                <w:color w:val="000000"/>
              </w:rPr>
            </w:pPr>
          </w:p>
        </w:tc>
        <w:tc>
          <w:tcPr>
            <w:tcW w:w="1930" w:type="dxa"/>
          </w:tcPr>
          <w:p w:rsidR="00DA211F" w:rsidRPr="00ED5949" w:rsidRDefault="00DA211F" w:rsidP="00230A0E">
            <w:pPr>
              <w:jc w:val="center"/>
              <w:rPr>
                <w:color w:val="000000"/>
              </w:rPr>
            </w:pPr>
            <w:r w:rsidRPr="00ED5949">
              <w:rPr>
                <w:color w:val="000000"/>
              </w:rPr>
              <w:t>29</w:t>
            </w:r>
          </w:p>
        </w:tc>
      </w:tr>
    </w:tbl>
    <w:p w:rsidR="00DA211F" w:rsidRPr="00ED5949" w:rsidRDefault="00DA211F" w:rsidP="00DA211F">
      <w:pPr>
        <w:jc w:val="both"/>
        <w:rPr>
          <w:color w:val="000000"/>
        </w:rPr>
      </w:pPr>
    </w:p>
    <w:p w:rsidR="00DA211F" w:rsidRPr="00ED5949" w:rsidRDefault="00DA211F" w:rsidP="00DA211F">
      <w:pPr>
        <w:jc w:val="both"/>
        <w:rPr>
          <w:b/>
          <w:color w:val="000000"/>
        </w:rPr>
      </w:pPr>
      <w:r w:rsidRPr="00ED5949">
        <w:rPr>
          <w:color w:val="000000"/>
        </w:rPr>
        <w:tab/>
      </w:r>
      <w:r w:rsidRPr="00ED5949">
        <w:rPr>
          <w:color w:val="000000"/>
        </w:rPr>
        <w:tab/>
      </w:r>
      <w:r w:rsidRPr="00ED5949">
        <w:rPr>
          <w:color w:val="000000"/>
        </w:rPr>
        <w:tab/>
      </w:r>
      <w:r w:rsidRPr="00ED5949">
        <w:rPr>
          <w:color w:val="000000"/>
        </w:rPr>
        <w:tab/>
      </w:r>
      <w:r w:rsidRPr="00ED5949">
        <w:rPr>
          <w:color w:val="000000"/>
        </w:rPr>
        <w:tab/>
      </w:r>
      <w:r w:rsidRPr="00ED5949">
        <w:rPr>
          <w:b/>
          <w:color w:val="000000"/>
        </w:rPr>
        <w:t xml:space="preserve">Р  Е  Ш  И:  </w:t>
      </w:r>
    </w:p>
    <w:p w:rsidR="00DA211F" w:rsidRDefault="00DA211F" w:rsidP="00DA211F">
      <w:pPr>
        <w:jc w:val="both"/>
        <w:rPr>
          <w:b/>
          <w:color w:val="000000"/>
        </w:rPr>
      </w:pPr>
    </w:p>
    <w:p w:rsidR="0078677D" w:rsidRDefault="0078677D" w:rsidP="00DA211F">
      <w:pPr>
        <w:jc w:val="both"/>
        <w:rPr>
          <w:b/>
          <w:color w:val="000000"/>
          <w:lang w:val="sr-Cyrl-CS"/>
        </w:rPr>
      </w:pPr>
    </w:p>
    <w:p w:rsidR="003D5FBD" w:rsidRPr="000F26DA" w:rsidRDefault="00DA211F" w:rsidP="000F26DA">
      <w:pPr>
        <w:jc w:val="both"/>
        <w:rPr>
          <w:b/>
          <w:color w:val="000000"/>
        </w:rPr>
      </w:pPr>
      <w:r w:rsidRPr="00ED5949">
        <w:rPr>
          <w:b/>
          <w:color w:val="000000"/>
        </w:rPr>
        <w:t>Вариант 1:</w:t>
      </w:r>
      <w:r w:rsidR="00E232C4">
        <w:rPr>
          <w:b/>
          <w:color w:val="000000"/>
        </w:rPr>
        <w:t xml:space="preserve"> </w:t>
      </w:r>
    </w:p>
    <w:p w:rsidR="000F26DA" w:rsidRPr="00BC680C" w:rsidRDefault="000F26DA" w:rsidP="000F26DA">
      <w:pPr>
        <w:spacing w:before="120" w:line="360" w:lineRule="auto"/>
        <w:ind w:firstLine="567"/>
        <w:jc w:val="both"/>
        <w:rPr>
          <w:b/>
        </w:rPr>
      </w:pPr>
      <w:r w:rsidRPr="00F4442C">
        <w:rPr>
          <w:b/>
        </w:rPr>
        <w:t>§ 1</w:t>
      </w:r>
      <w:r w:rsidRPr="00F4442C">
        <w:t xml:space="preserve">. </w:t>
      </w:r>
      <w:r>
        <w:rPr>
          <w:b/>
        </w:rPr>
        <w:t xml:space="preserve">В чл. 1 </w:t>
      </w:r>
      <w:r w:rsidRPr="00454D97">
        <w:t xml:space="preserve">се създава </w:t>
      </w:r>
      <w:r w:rsidRPr="00711160">
        <w:rPr>
          <w:b/>
        </w:rPr>
        <w:t>нова</w:t>
      </w:r>
      <w:r w:rsidRPr="00454D97">
        <w:t xml:space="preserve"> </w:t>
      </w:r>
      <w:r w:rsidRPr="00711160">
        <w:rPr>
          <w:b/>
        </w:rPr>
        <w:t>точка 8: данък върху таксиметров превоз на пътници.</w:t>
      </w:r>
      <w:r w:rsidRPr="00454D97">
        <w:t xml:space="preserve"> Досегашна точка 8 става точка 9.</w:t>
      </w:r>
    </w:p>
    <w:p w:rsidR="000F26DA" w:rsidRDefault="000F26DA" w:rsidP="000F26DA">
      <w:pPr>
        <w:spacing w:before="120" w:line="360" w:lineRule="auto"/>
        <w:ind w:firstLine="567"/>
        <w:jc w:val="both"/>
        <w:rPr>
          <w:color w:val="000000"/>
        </w:rPr>
      </w:pPr>
      <w:r w:rsidRPr="001F0F4D">
        <w:rPr>
          <w:b/>
        </w:rPr>
        <w:lastRenderedPageBreak/>
        <w:t>§ 2.</w:t>
      </w:r>
      <w:r>
        <w:rPr>
          <w:b/>
        </w:rPr>
        <w:t xml:space="preserve"> </w:t>
      </w:r>
      <w:r w:rsidRPr="00D757AE">
        <w:rPr>
          <w:b/>
        </w:rPr>
        <w:t>Чл. 8, ал. 4</w:t>
      </w:r>
      <w:r w:rsidRPr="006A71E2">
        <w:t xml:space="preserve"> се допълва с второ изречение: </w:t>
      </w:r>
      <w:r w:rsidRPr="00D757AE">
        <w:rPr>
          <w:color w:val="000000"/>
        </w:rPr>
        <w:t>При концесия за добив данъчно задължено лице е собственикът, с изключение на случаите, при които в полза на концесионера е учредено вещно право на ползване върху поземления имот или съответната част от него.</w:t>
      </w:r>
    </w:p>
    <w:p w:rsidR="000F26DA" w:rsidRDefault="000F26DA" w:rsidP="000F26DA">
      <w:pPr>
        <w:spacing w:before="120" w:line="360" w:lineRule="auto"/>
        <w:ind w:firstLine="567"/>
        <w:jc w:val="both"/>
      </w:pPr>
      <w:r w:rsidRPr="001F0F4D">
        <w:rPr>
          <w:b/>
        </w:rPr>
        <w:t>§</w:t>
      </w:r>
      <w:r>
        <w:rPr>
          <w:b/>
        </w:rPr>
        <w:t xml:space="preserve"> 3. </w:t>
      </w:r>
      <w:r w:rsidRPr="001F0F4D">
        <w:rPr>
          <w:rFonts w:eastAsia="Times New Roman"/>
          <w:b/>
        </w:rPr>
        <w:t>В чл. 37</w:t>
      </w:r>
      <w:r w:rsidRPr="00B71ABB">
        <w:rPr>
          <w:rFonts w:eastAsia="Times New Roman"/>
        </w:rPr>
        <w:t xml:space="preserve">, се добавя </w:t>
      </w:r>
      <w:r w:rsidRPr="00711160">
        <w:rPr>
          <w:rFonts w:eastAsia="Times New Roman"/>
          <w:b/>
        </w:rPr>
        <w:t xml:space="preserve">нова ал. </w:t>
      </w:r>
      <w:r>
        <w:rPr>
          <w:rFonts w:eastAsia="Times New Roman"/>
          <w:b/>
        </w:rPr>
        <w:t>3</w:t>
      </w:r>
      <w:r w:rsidRPr="00B71ABB">
        <w:rPr>
          <w:rFonts w:eastAsia="Times New Roman"/>
        </w:rPr>
        <w:t xml:space="preserve"> със следния текст: </w:t>
      </w:r>
      <w:r w:rsidRPr="00D757AE">
        <w:t>Декларация по чл. 49 ал. 3 от Закон за местните данъци и такси не се подава в случаите по чл. 44, ал. 5 и 6 и чл. 48, ал. 1, т. 5, 6, 8 и 9 от Закон за местните данъци и такси, както и за получени и предоставени дарения от юридически лица с нестопанска цел със статут в обществена полза.</w:t>
      </w:r>
    </w:p>
    <w:p w:rsidR="000F26DA" w:rsidRDefault="000F26DA" w:rsidP="000F26DA">
      <w:pPr>
        <w:pStyle w:val="ae"/>
        <w:tabs>
          <w:tab w:val="left" w:pos="709"/>
        </w:tabs>
        <w:spacing w:before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1F0F4D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4. Чл. 40 </w:t>
      </w:r>
      <w:r w:rsidRPr="004B3A72">
        <w:rPr>
          <w:rFonts w:ascii="Times New Roman" w:hAnsi="Times New Roman" w:cs="Times New Roman"/>
          <w:sz w:val="24"/>
          <w:szCs w:val="24"/>
        </w:rPr>
        <w:t xml:space="preserve">придобива следната </w:t>
      </w:r>
      <w:r w:rsidRPr="00711160">
        <w:rPr>
          <w:rFonts w:ascii="Times New Roman" w:hAnsi="Times New Roman" w:cs="Times New Roman"/>
          <w:b/>
          <w:sz w:val="24"/>
          <w:szCs w:val="24"/>
        </w:rPr>
        <w:t>редакция: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11160">
        <w:rPr>
          <w:rFonts w:ascii="Times New Roman" w:hAnsi="Times New Roman" w:cs="Times New Roman"/>
          <w:sz w:val="24"/>
          <w:szCs w:val="24"/>
        </w:rPr>
        <w:t>л. 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68C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Размерът на данъка се определя от служител на общинската администрация въз основа на данни от регистъра на пътните превозни средства, поддържан от Министерството на вътрешните работи, и се съобщава на данъчно задълженото лице.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0F26DA" w:rsidRPr="004B3A72" w:rsidRDefault="000F26DA" w:rsidP="000F26DA">
      <w:pPr>
        <w:pStyle w:val="ae"/>
        <w:spacing w:before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1160">
        <w:rPr>
          <w:rFonts w:ascii="Times New Roman" w:eastAsia="Times New Roman" w:hAnsi="Times New Roman" w:cs="Times New Roman"/>
          <w:sz w:val="24"/>
          <w:szCs w:val="24"/>
          <w:lang w:eastAsia="bg-BG"/>
        </w:rPr>
        <w:t>Ал. 2</w:t>
      </w:r>
      <w:r w:rsidRPr="004B3A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B3A72">
        <w:rPr>
          <w:rFonts w:ascii="Times New Roman" w:eastAsia="Calibri" w:hAnsi="Times New Roman" w:cs="Times New Roman"/>
          <w:sz w:val="24"/>
          <w:szCs w:val="24"/>
        </w:rPr>
        <w:t xml:space="preserve">Алинея 1 не се прилага, когато: </w:t>
      </w:r>
    </w:p>
    <w:p w:rsidR="000F26DA" w:rsidRPr="004B3A72" w:rsidRDefault="000F26DA" w:rsidP="000F26DA">
      <w:pPr>
        <w:pStyle w:val="ae"/>
        <w:spacing w:before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3A72">
        <w:rPr>
          <w:rFonts w:ascii="Times New Roman" w:eastAsia="Calibri" w:hAnsi="Times New Roman" w:cs="Times New Roman"/>
          <w:sz w:val="24"/>
          <w:szCs w:val="24"/>
        </w:rPr>
        <w:t>1. пътното превозно средство е придобито по наследство;</w:t>
      </w:r>
    </w:p>
    <w:p w:rsidR="000F26DA" w:rsidRPr="004B3A72" w:rsidRDefault="000F26DA" w:rsidP="000F26DA">
      <w:pPr>
        <w:pStyle w:val="ae"/>
        <w:spacing w:before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3A72">
        <w:rPr>
          <w:rFonts w:ascii="Times New Roman" w:eastAsia="Calibri" w:hAnsi="Times New Roman" w:cs="Times New Roman"/>
          <w:sz w:val="24"/>
          <w:szCs w:val="24"/>
        </w:rPr>
        <w:t>2. пътното превозно средство е собственост на повече от едно лице;</w:t>
      </w:r>
    </w:p>
    <w:p w:rsidR="000F26DA" w:rsidRPr="004B3A72" w:rsidRDefault="000F26DA" w:rsidP="000F26DA">
      <w:pPr>
        <w:pStyle w:val="ae"/>
        <w:spacing w:before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3A72">
        <w:rPr>
          <w:rFonts w:ascii="Times New Roman" w:eastAsia="Calibri" w:hAnsi="Times New Roman" w:cs="Times New Roman"/>
          <w:sz w:val="24"/>
          <w:szCs w:val="24"/>
        </w:rPr>
        <w:t>3. собственикът/собствениците на пътното превозно средство няма/нямат постоянен адрес, съответно седалище на територията на страната;</w:t>
      </w:r>
    </w:p>
    <w:p w:rsidR="000F26DA" w:rsidRPr="004B3A72" w:rsidRDefault="000F26DA" w:rsidP="000F26DA">
      <w:pPr>
        <w:pStyle w:val="ae"/>
        <w:spacing w:before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3A72">
        <w:rPr>
          <w:rFonts w:ascii="Times New Roman" w:eastAsia="Calibri" w:hAnsi="Times New Roman" w:cs="Times New Roman"/>
          <w:sz w:val="24"/>
          <w:szCs w:val="24"/>
        </w:rPr>
        <w:t>4. са налице основания за предявяване право на освобождаване от данък;</w:t>
      </w:r>
    </w:p>
    <w:p w:rsidR="000F26DA" w:rsidRPr="004B3A72" w:rsidRDefault="000F26DA" w:rsidP="000F26DA">
      <w:pPr>
        <w:pStyle w:val="ae"/>
        <w:spacing w:before="12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4B3A72">
        <w:rPr>
          <w:rFonts w:ascii="Times New Roman" w:eastAsia="Calibri" w:hAnsi="Times New Roman" w:cs="Times New Roman"/>
          <w:sz w:val="24"/>
          <w:szCs w:val="24"/>
        </w:rPr>
        <w:t>5. са налице основания за ползване на данъчни облекчения, с изключение на данъчното облекчение по чл. 59, ал. 2 и 3 от Закона за местните данъци и такси, когато в регистъра има данни за екологичната категория на превозното средство.</w:t>
      </w:r>
    </w:p>
    <w:p w:rsidR="000F26DA" w:rsidRDefault="000F26DA" w:rsidP="000F26DA">
      <w:pPr>
        <w:tabs>
          <w:tab w:val="left" w:pos="2010"/>
          <w:tab w:val="left" w:pos="5805"/>
        </w:tabs>
        <w:spacing w:before="120" w:after="120" w:line="360" w:lineRule="auto"/>
        <w:jc w:val="both"/>
        <w:textAlignment w:val="center"/>
        <w:rPr>
          <w:b/>
        </w:rPr>
      </w:pPr>
      <w:r w:rsidRPr="004B3A72">
        <w:rPr>
          <w:b/>
        </w:rPr>
        <w:t>Ал. 3</w:t>
      </w:r>
      <w:r>
        <w:rPr>
          <w:b/>
        </w:rPr>
        <w:t xml:space="preserve"> Служителят на общинска администрация може да изисква документи, удостоверяващи факти и обстоятелства, имащи значение за данъчното облагане. При прекратяване на регистрацията на превозно средство, данъчно задълженото лице представя документ от компетентен орган.</w:t>
      </w:r>
    </w:p>
    <w:p w:rsidR="000F26DA" w:rsidRPr="00BC680C" w:rsidRDefault="000F26DA" w:rsidP="000F26DA">
      <w:pPr>
        <w:tabs>
          <w:tab w:val="left" w:pos="709"/>
          <w:tab w:val="left" w:pos="5805"/>
        </w:tabs>
        <w:spacing w:before="120" w:after="120" w:line="360" w:lineRule="auto"/>
        <w:jc w:val="both"/>
        <w:textAlignment w:val="center"/>
        <w:rPr>
          <w:b/>
        </w:rPr>
      </w:pPr>
      <w:r>
        <w:rPr>
          <w:b/>
        </w:rPr>
        <w:tab/>
        <w:t xml:space="preserve">§ 5 В чл. 59: </w:t>
      </w:r>
      <w:r w:rsidRPr="002C760B">
        <w:t>нормата на</w:t>
      </w:r>
      <w:r>
        <w:rPr>
          <w:b/>
        </w:rPr>
        <w:t xml:space="preserve"> чл. 10, ал. 2 от Закона за туризма се занемя с чл. 11, ал. 2 от Закона за туризма.</w:t>
      </w:r>
    </w:p>
    <w:p w:rsidR="000F26DA" w:rsidRPr="001F0F4D" w:rsidRDefault="000F26DA" w:rsidP="000F26DA">
      <w:pPr>
        <w:spacing w:before="120" w:after="1" w:line="360" w:lineRule="auto"/>
        <w:ind w:firstLine="708"/>
        <w:jc w:val="both"/>
      </w:pPr>
      <w:r>
        <w:rPr>
          <w:b/>
        </w:rPr>
        <w:lastRenderedPageBreak/>
        <w:t xml:space="preserve">§ 6. </w:t>
      </w:r>
      <w:r w:rsidRPr="009B1CBE">
        <w:rPr>
          <w:rFonts w:eastAsia="Times New Roman"/>
          <w:b/>
        </w:rPr>
        <w:t>Чл. 58, ал. 1</w:t>
      </w:r>
      <w:r>
        <w:rPr>
          <w:rFonts w:eastAsia="Times New Roman"/>
        </w:rPr>
        <w:t xml:space="preserve"> от Наредбата придобива следната </w:t>
      </w:r>
      <w:r w:rsidRPr="00711160">
        <w:rPr>
          <w:rFonts w:eastAsia="Times New Roman"/>
          <w:b/>
        </w:rPr>
        <w:t>редакция</w:t>
      </w:r>
      <w:r>
        <w:rPr>
          <w:rFonts w:eastAsia="Times New Roman"/>
        </w:rPr>
        <w:t>:</w:t>
      </w:r>
      <w:r>
        <w:rPr>
          <w:rFonts w:eastAsia="Times New Roman"/>
          <w:lang w:val="en-US"/>
        </w:rPr>
        <w:t xml:space="preserve"> </w:t>
      </w:r>
      <w:r w:rsidRPr="001F0F4D">
        <w:t>Размерът на дължимия туристически данък за периода февруари-д</w:t>
      </w:r>
      <w:r>
        <w:t xml:space="preserve">екември  2018 г. за </w:t>
      </w:r>
      <w:r>
        <w:tab/>
        <w:t>средства</w:t>
      </w:r>
      <w:r>
        <w:tab/>
        <w:t xml:space="preserve">за </w:t>
      </w:r>
      <w:r w:rsidRPr="001F0F4D">
        <w:t xml:space="preserve">подслон </w:t>
      </w:r>
      <w:r w:rsidRPr="001F0F4D">
        <w:tab/>
        <w:t xml:space="preserve">и </w:t>
      </w:r>
      <w:r w:rsidRPr="001F0F4D">
        <w:tab/>
        <w:t xml:space="preserve">местата </w:t>
      </w:r>
      <w:r w:rsidRPr="001F0F4D">
        <w:tab/>
        <w:t xml:space="preserve">за </w:t>
      </w:r>
      <w:r w:rsidRPr="001F0F4D">
        <w:tab/>
        <w:t xml:space="preserve">настаняване </w:t>
      </w:r>
      <w:r w:rsidRPr="001F0F4D">
        <w:tab/>
        <w:t xml:space="preserve">се определя, както следва:   </w:t>
      </w:r>
    </w:p>
    <w:p w:rsidR="000F26DA" w:rsidRPr="001F0F4D" w:rsidRDefault="000F26DA" w:rsidP="000F26DA">
      <w:pPr>
        <w:numPr>
          <w:ilvl w:val="1"/>
          <w:numId w:val="11"/>
        </w:numPr>
        <w:spacing w:before="120" w:after="11" w:line="360" w:lineRule="auto"/>
        <w:ind w:right="14" w:hanging="240"/>
        <w:jc w:val="both"/>
      </w:pPr>
      <w:r w:rsidRPr="001F0F4D">
        <w:t xml:space="preserve">категория 1 звезда - 0,60 лв. за нощувка; </w:t>
      </w:r>
    </w:p>
    <w:p w:rsidR="000F26DA" w:rsidRPr="001F0F4D" w:rsidRDefault="000F26DA" w:rsidP="000F26DA">
      <w:pPr>
        <w:numPr>
          <w:ilvl w:val="1"/>
          <w:numId w:val="11"/>
        </w:numPr>
        <w:spacing w:before="120" w:after="11" w:line="360" w:lineRule="auto"/>
        <w:ind w:right="14" w:hanging="240"/>
        <w:jc w:val="both"/>
      </w:pPr>
      <w:r w:rsidRPr="001F0F4D">
        <w:t xml:space="preserve">категория 2 звезди - 0,80 лв. за нощувка; </w:t>
      </w:r>
    </w:p>
    <w:p w:rsidR="000F26DA" w:rsidRPr="001F0F4D" w:rsidRDefault="000F26DA" w:rsidP="000F26DA">
      <w:pPr>
        <w:numPr>
          <w:ilvl w:val="1"/>
          <w:numId w:val="11"/>
        </w:numPr>
        <w:spacing w:before="120" w:after="11" w:line="360" w:lineRule="auto"/>
        <w:ind w:right="14" w:hanging="240"/>
        <w:jc w:val="both"/>
      </w:pPr>
      <w:r w:rsidRPr="001F0F4D">
        <w:t xml:space="preserve">категория 3 звезди - 1,00 лв. за нощувка; </w:t>
      </w:r>
    </w:p>
    <w:p w:rsidR="000F26DA" w:rsidRPr="001F0F4D" w:rsidRDefault="000F26DA" w:rsidP="000F26DA">
      <w:pPr>
        <w:numPr>
          <w:ilvl w:val="1"/>
          <w:numId w:val="11"/>
        </w:numPr>
        <w:spacing w:before="120" w:after="11" w:line="360" w:lineRule="auto"/>
        <w:ind w:right="14" w:hanging="240"/>
        <w:jc w:val="both"/>
      </w:pPr>
      <w:r w:rsidRPr="001F0F4D">
        <w:t xml:space="preserve">категория 4 звезди - 1,20 лв. за нощувка; </w:t>
      </w:r>
    </w:p>
    <w:p w:rsidR="000F26DA" w:rsidRDefault="000F26DA" w:rsidP="000F26DA">
      <w:pPr>
        <w:numPr>
          <w:ilvl w:val="1"/>
          <w:numId w:val="11"/>
        </w:numPr>
        <w:spacing w:before="120" w:after="11" w:line="360" w:lineRule="auto"/>
        <w:ind w:right="14" w:hanging="240"/>
        <w:jc w:val="both"/>
      </w:pPr>
      <w:r w:rsidRPr="001F0F4D">
        <w:t>категория 5 звезди - 1,50 лв. за нощувка</w:t>
      </w:r>
      <w:r w:rsidRPr="001F0F4D">
        <w:rPr>
          <w:lang w:val="en-US"/>
        </w:rPr>
        <w:t>.</w:t>
      </w:r>
    </w:p>
    <w:p w:rsidR="000F26DA" w:rsidRDefault="000F26DA" w:rsidP="009A7406">
      <w:pPr>
        <w:spacing w:before="120" w:after="120" w:line="360" w:lineRule="auto"/>
        <w:ind w:firstLine="708"/>
        <w:jc w:val="both"/>
        <w:textAlignment w:val="center"/>
      </w:pPr>
      <w:r w:rsidRPr="001F0F4D">
        <w:rPr>
          <w:b/>
        </w:rPr>
        <w:t>§</w:t>
      </w:r>
      <w:r w:rsidR="009A7406">
        <w:rPr>
          <w:b/>
        </w:rPr>
        <w:t xml:space="preserve"> </w:t>
      </w:r>
      <w:r w:rsidR="009A7406">
        <w:rPr>
          <w:b/>
          <w:lang w:val="en-US"/>
        </w:rPr>
        <w:t>7</w:t>
      </w:r>
      <w:r w:rsidRPr="001F0F4D">
        <w:rPr>
          <w:b/>
        </w:rPr>
        <w:t>.</w:t>
      </w:r>
      <w:r>
        <w:rPr>
          <w:lang w:val="en-US"/>
        </w:rPr>
        <w:t xml:space="preserve"> </w:t>
      </w:r>
      <w:r>
        <w:t xml:space="preserve">В </w:t>
      </w:r>
      <w:r w:rsidRPr="003A688F">
        <w:rPr>
          <w:b/>
        </w:rPr>
        <w:t>чл. 41</w:t>
      </w:r>
      <w:r>
        <w:t xml:space="preserve"> се извършват следните промени:</w:t>
      </w:r>
    </w:p>
    <w:p w:rsidR="000F26DA" w:rsidRDefault="000F26DA" w:rsidP="000F26DA">
      <w:pPr>
        <w:pStyle w:val="a3"/>
        <w:numPr>
          <w:ilvl w:val="0"/>
          <w:numId w:val="12"/>
        </w:numPr>
        <w:spacing w:before="120" w:after="120" w:line="360" w:lineRule="auto"/>
        <w:jc w:val="both"/>
        <w:textAlignment w:val="center"/>
      </w:pPr>
      <w:r>
        <w:t xml:space="preserve">в </w:t>
      </w:r>
      <w:r w:rsidRPr="00F141CA">
        <w:rPr>
          <w:b/>
        </w:rPr>
        <w:t>ал. 8</w:t>
      </w:r>
      <w:r>
        <w:rPr>
          <w:b/>
        </w:rPr>
        <w:t xml:space="preserve"> се премахва израза: </w:t>
      </w:r>
      <w:r w:rsidRPr="00F141CA">
        <w:rPr>
          <w:b/>
        </w:rPr>
        <w:t>„</w:t>
      </w:r>
      <w:r w:rsidRPr="00F141CA">
        <w:t xml:space="preserve">специализирани ремаркета за превоз на тежки или </w:t>
      </w:r>
      <w:proofErr w:type="spellStart"/>
      <w:r w:rsidRPr="00F141CA">
        <w:t>извънгабаритни</w:t>
      </w:r>
      <w:proofErr w:type="spellEnd"/>
      <w:r w:rsidRPr="00F141CA">
        <w:t xml:space="preserve"> товари”</w:t>
      </w:r>
      <w:r>
        <w:t>;</w:t>
      </w:r>
    </w:p>
    <w:p w:rsidR="000F26DA" w:rsidRDefault="000F26DA" w:rsidP="000F26DA">
      <w:pPr>
        <w:pStyle w:val="a3"/>
        <w:numPr>
          <w:ilvl w:val="0"/>
          <w:numId w:val="12"/>
        </w:numPr>
        <w:spacing w:before="120" w:after="120" w:line="360" w:lineRule="auto"/>
        <w:jc w:val="both"/>
        <w:textAlignment w:val="center"/>
      </w:pPr>
      <w:r>
        <w:t xml:space="preserve">в </w:t>
      </w:r>
      <w:r w:rsidRPr="00F141CA">
        <w:rPr>
          <w:b/>
        </w:rPr>
        <w:t>ал. 9 се премахва израза</w:t>
      </w:r>
      <w:r>
        <w:t xml:space="preserve">: </w:t>
      </w:r>
      <w:r w:rsidRPr="00F141CA">
        <w:t xml:space="preserve">„специализирани ремаркета за превоз на тежки или </w:t>
      </w:r>
      <w:proofErr w:type="spellStart"/>
      <w:r w:rsidRPr="00F141CA">
        <w:t>извънгабаритни</w:t>
      </w:r>
      <w:proofErr w:type="spellEnd"/>
      <w:r w:rsidRPr="00F141CA">
        <w:t xml:space="preserve"> товари</w:t>
      </w:r>
      <w:r>
        <w:t xml:space="preserve"> с товароподемност над 40 тона”;</w:t>
      </w:r>
    </w:p>
    <w:p w:rsidR="000F26DA" w:rsidRPr="00F141CA" w:rsidRDefault="000F26DA" w:rsidP="000F26DA">
      <w:pPr>
        <w:pStyle w:val="a3"/>
        <w:numPr>
          <w:ilvl w:val="0"/>
          <w:numId w:val="12"/>
        </w:numPr>
        <w:spacing w:before="120" w:after="120" w:line="360" w:lineRule="auto"/>
        <w:jc w:val="both"/>
        <w:textAlignment w:val="center"/>
        <w:rPr>
          <w:rFonts w:eastAsiaTheme="minorHAnsi"/>
          <w:lang w:eastAsia="en-US"/>
        </w:rPr>
      </w:pPr>
      <w:r>
        <w:t>ал. 12 придобива следната редакция: „</w:t>
      </w:r>
      <w:r w:rsidRPr="00F141CA">
        <w:t xml:space="preserve">Данъка за моторни шейни и четириколесни превозни средства, определени в </w:t>
      </w:r>
      <w:r w:rsidRPr="00F141CA">
        <w:rPr>
          <w:rStyle w:val="newdocreference1"/>
          <w:color w:val="auto"/>
          <w:u w:val="none"/>
        </w:rPr>
        <w:t>чл. 4 от Регламент (ЕС) № 168/2013.</w:t>
      </w:r>
      <w:r>
        <w:rPr>
          <w:rStyle w:val="newdocreference1"/>
        </w:rPr>
        <w:t>”</w:t>
      </w:r>
    </w:p>
    <w:p w:rsidR="000F26DA" w:rsidRDefault="009A7406" w:rsidP="000F26DA">
      <w:pPr>
        <w:spacing w:before="120" w:line="360" w:lineRule="auto"/>
        <w:ind w:firstLine="708"/>
        <w:jc w:val="both"/>
        <w:rPr>
          <w:color w:val="000000"/>
        </w:rPr>
      </w:pPr>
      <w:r>
        <w:rPr>
          <w:rFonts w:eastAsia="Times New Roman"/>
          <w:b/>
        </w:rPr>
        <w:t xml:space="preserve">§ </w:t>
      </w:r>
      <w:r>
        <w:rPr>
          <w:rFonts w:eastAsia="Times New Roman"/>
          <w:b/>
          <w:lang w:val="en-US"/>
        </w:rPr>
        <w:t>8</w:t>
      </w:r>
      <w:r w:rsidR="000F26DA">
        <w:rPr>
          <w:rFonts w:eastAsia="Times New Roman"/>
          <w:b/>
        </w:rPr>
        <w:t xml:space="preserve">. </w:t>
      </w:r>
      <w:r w:rsidR="000F26DA" w:rsidRPr="003A688F">
        <w:rPr>
          <w:rFonts w:eastAsia="Times New Roman"/>
        </w:rPr>
        <w:t>В</w:t>
      </w:r>
      <w:r w:rsidR="000F26DA" w:rsidRPr="006A71E2">
        <w:rPr>
          <w:rFonts w:eastAsia="Times New Roman"/>
          <w:b/>
        </w:rPr>
        <w:t xml:space="preserve"> раздел </w:t>
      </w:r>
      <w:r w:rsidR="000F26DA" w:rsidRPr="006A71E2">
        <w:rPr>
          <w:rFonts w:eastAsia="Times New Roman"/>
          <w:b/>
          <w:lang w:val="en-US"/>
        </w:rPr>
        <w:t>VII</w:t>
      </w:r>
      <w:r w:rsidR="000F26DA" w:rsidRPr="006A71E2">
        <w:rPr>
          <w:rFonts w:eastAsia="Times New Roman"/>
          <w:b/>
        </w:rPr>
        <w:t xml:space="preserve"> ДАНЪК ВЪРХУ ТАКСИМЕТРОВИЯ ПРЕВОЗ НА ПЪТНИЦИ</w:t>
      </w:r>
      <w:r w:rsidR="000F26DA">
        <w:rPr>
          <w:rFonts w:eastAsia="Times New Roman"/>
          <w:b/>
        </w:rPr>
        <w:t xml:space="preserve">, </w:t>
      </w:r>
      <w:r w:rsidR="000F26DA" w:rsidRPr="003A188C">
        <w:rPr>
          <w:rFonts w:eastAsia="Times New Roman"/>
        </w:rPr>
        <w:t>се добавя</w:t>
      </w:r>
      <w:r w:rsidR="000F26DA">
        <w:rPr>
          <w:rFonts w:eastAsia="Times New Roman"/>
        </w:rPr>
        <w:t xml:space="preserve"> се </w:t>
      </w:r>
      <w:r w:rsidR="000F26DA" w:rsidRPr="00711160">
        <w:rPr>
          <w:rFonts w:eastAsia="Times New Roman"/>
          <w:b/>
        </w:rPr>
        <w:t>нова ал. 4 на чл. 60</w:t>
      </w:r>
      <w:r w:rsidR="000F26DA">
        <w:rPr>
          <w:rFonts w:eastAsia="Times New Roman"/>
        </w:rPr>
        <w:t xml:space="preserve"> със следния текст: </w:t>
      </w:r>
      <w:r w:rsidR="000F26DA" w:rsidRPr="009B1CBE">
        <w:rPr>
          <w:color w:val="000000"/>
        </w:rPr>
        <w:t>Общинският съвет определя броя таксиметрови автомобили, работещи на територията на общината, както и реда, и условията за разпределение на общия брой на автомобилите между превозвачите.</w:t>
      </w:r>
    </w:p>
    <w:p w:rsidR="000F26DA" w:rsidRDefault="000F26DA" w:rsidP="000F26DA">
      <w:pPr>
        <w:pStyle w:val="ae"/>
        <w:spacing w:before="120" w:line="360" w:lineRule="auto"/>
        <w:ind w:firstLine="708"/>
        <w:rPr>
          <w:rFonts w:ascii="Times New Roman" w:hAnsi="Times New Roman" w:cs="Times New Roman"/>
          <w:sz w:val="24"/>
          <w:szCs w:val="24"/>
          <w:u w:val="single"/>
        </w:rPr>
      </w:pPr>
      <w:r w:rsidRPr="003840EF">
        <w:rPr>
          <w:rFonts w:ascii="Times New Roman" w:hAnsi="Times New Roman" w:cs="Times New Roman"/>
          <w:b/>
          <w:sz w:val="24"/>
          <w:szCs w:val="24"/>
        </w:rPr>
        <w:t>§</w:t>
      </w:r>
      <w:r w:rsidR="009A7406"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Pr="003840EF">
        <w:rPr>
          <w:rFonts w:ascii="Times New Roman" w:hAnsi="Times New Roman" w:cs="Times New Roman"/>
          <w:b/>
          <w:sz w:val="24"/>
          <w:szCs w:val="24"/>
        </w:rPr>
        <w:t>.</w:t>
      </w:r>
      <w:r w:rsidRPr="003840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Чл. 64</w:t>
      </w:r>
      <w:r w:rsidRPr="003840EF">
        <w:rPr>
          <w:rFonts w:ascii="Times New Roman" w:hAnsi="Times New Roman" w:cs="Times New Roman"/>
          <w:b/>
          <w:sz w:val="24"/>
          <w:szCs w:val="24"/>
        </w:rPr>
        <w:t>, ал. 1</w:t>
      </w:r>
      <w:r w:rsidRPr="003840EF">
        <w:rPr>
          <w:rFonts w:ascii="Times New Roman" w:hAnsi="Times New Roman" w:cs="Times New Roman"/>
          <w:sz w:val="24"/>
          <w:szCs w:val="24"/>
        </w:rPr>
        <w:t xml:space="preserve"> придобива следната </w:t>
      </w:r>
      <w:r w:rsidRPr="00711160">
        <w:rPr>
          <w:rFonts w:ascii="Times New Roman" w:hAnsi="Times New Roman" w:cs="Times New Roman"/>
          <w:b/>
          <w:sz w:val="24"/>
          <w:szCs w:val="24"/>
        </w:rPr>
        <w:t>редакция</w:t>
      </w:r>
      <w:r w:rsidRPr="003840EF">
        <w:rPr>
          <w:rFonts w:ascii="Times New Roman" w:hAnsi="Times New Roman" w:cs="Times New Roman"/>
          <w:sz w:val="24"/>
          <w:szCs w:val="24"/>
        </w:rPr>
        <w:t xml:space="preserve">: </w:t>
      </w:r>
      <w:r w:rsidRPr="003840EF">
        <w:rPr>
          <w:rFonts w:ascii="Times New Roman" w:hAnsi="Times New Roman" w:cs="Times New Roman"/>
          <w:sz w:val="24"/>
          <w:szCs w:val="24"/>
          <w:u w:val="single"/>
        </w:rPr>
        <w:t xml:space="preserve">НВДТПП = ПГДТПП x БМ </w:t>
      </w:r>
    </w:p>
    <w:p w:rsidR="000F26DA" w:rsidRPr="003840EF" w:rsidRDefault="000F26DA" w:rsidP="000F26DA">
      <w:pPr>
        <w:pStyle w:val="ae"/>
        <w:tabs>
          <w:tab w:val="left" w:pos="7380"/>
        </w:tabs>
        <w:spacing w:before="12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840EF">
        <w:rPr>
          <w:rFonts w:ascii="Times New Roman" w:hAnsi="Times New Roman" w:cs="Times New Roman"/>
          <w:sz w:val="24"/>
          <w:szCs w:val="24"/>
        </w:rPr>
        <w:tab/>
        <w:t>12</w:t>
      </w:r>
    </w:p>
    <w:p w:rsidR="000F26DA" w:rsidRPr="003840EF" w:rsidRDefault="000F26DA" w:rsidP="000F26DA">
      <w:pPr>
        <w:pStyle w:val="ae"/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3840EF">
        <w:rPr>
          <w:rFonts w:ascii="Times New Roman" w:hAnsi="Times New Roman" w:cs="Times New Roman"/>
          <w:sz w:val="24"/>
          <w:szCs w:val="24"/>
        </w:rPr>
        <w:t>тава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40EF">
        <w:rPr>
          <w:rFonts w:ascii="Times New Roman" w:hAnsi="Times New Roman" w:cs="Times New Roman"/>
          <w:sz w:val="24"/>
          <w:szCs w:val="24"/>
        </w:rPr>
        <w:t xml:space="preserve">НВДТПП = </w:t>
      </w:r>
      <w:r w:rsidRPr="003840EF">
        <w:rPr>
          <w:rFonts w:ascii="Times New Roman" w:hAnsi="Times New Roman" w:cs="Times New Roman"/>
          <w:sz w:val="24"/>
          <w:szCs w:val="24"/>
          <w:u w:val="single"/>
        </w:rPr>
        <w:t>ПГДТПП x БМ</w:t>
      </w:r>
    </w:p>
    <w:p w:rsidR="000F26DA" w:rsidRDefault="000F26DA" w:rsidP="000F26DA">
      <w:pPr>
        <w:pStyle w:val="ae"/>
        <w:tabs>
          <w:tab w:val="left" w:pos="2550"/>
          <w:tab w:val="left" w:pos="3165"/>
          <w:tab w:val="left" w:pos="7245"/>
        </w:tabs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F26DA" w:rsidRDefault="000F26DA" w:rsidP="000F26DA">
      <w:pPr>
        <w:pStyle w:val="ae"/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64</w:t>
      </w:r>
      <w:r w:rsidRPr="00F350F4">
        <w:rPr>
          <w:rFonts w:ascii="Times New Roman" w:hAnsi="Times New Roman" w:cs="Times New Roman"/>
          <w:b/>
          <w:sz w:val="24"/>
          <w:szCs w:val="24"/>
        </w:rPr>
        <w:t>, ал. 2</w:t>
      </w:r>
      <w:r>
        <w:rPr>
          <w:rFonts w:ascii="Times New Roman" w:hAnsi="Times New Roman" w:cs="Times New Roman"/>
          <w:sz w:val="24"/>
          <w:szCs w:val="24"/>
        </w:rPr>
        <w:t xml:space="preserve"> придобива следната </w:t>
      </w:r>
      <w:r w:rsidRPr="00711160">
        <w:rPr>
          <w:rFonts w:ascii="Times New Roman" w:hAnsi="Times New Roman" w:cs="Times New Roman"/>
          <w:b/>
          <w:sz w:val="24"/>
          <w:szCs w:val="24"/>
        </w:rPr>
        <w:t>редакция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F350F4">
        <w:rPr>
          <w:rFonts w:ascii="Times New Roman" w:hAnsi="Times New Roman" w:cs="Times New Roman"/>
          <w:sz w:val="24"/>
          <w:szCs w:val="24"/>
          <w:u w:val="single"/>
        </w:rPr>
        <w:t>НВДТПП = ПГДТПП x БМ</w:t>
      </w:r>
      <w:r w:rsidRPr="00F350F4">
        <w:rPr>
          <w:rFonts w:ascii="Times New Roman" w:hAnsi="Times New Roman" w:cs="Times New Roman"/>
          <w:sz w:val="24"/>
          <w:szCs w:val="24"/>
        </w:rPr>
        <w:t xml:space="preserve"> става </w:t>
      </w:r>
    </w:p>
    <w:p w:rsidR="000F26DA" w:rsidRDefault="000F26DA" w:rsidP="000F26DA">
      <w:pPr>
        <w:pStyle w:val="ae"/>
        <w:tabs>
          <w:tab w:val="left" w:pos="6525"/>
        </w:tabs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12</w:t>
      </w:r>
    </w:p>
    <w:p w:rsidR="000F26DA" w:rsidRPr="00F350F4" w:rsidRDefault="000F26DA" w:rsidP="000F26DA">
      <w:pPr>
        <w:pStyle w:val="ae"/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F350F4">
        <w:rPr>
          <w:rFonts w:ascii="Times New Roman" w:hAnsi="Times New Roman" w:cs="Times New Roman"/>
          <w:sz w:val="24"/>
          <w:szCs w:val="24"/>
        </w:rPr>
        <w:t xml:space="preserve">НВДТПП = </w:t>
      </w:r>
      <w:r w:rsidRPr="00F350F4">
        <w:rPr>
          <w:rFonts w:ascii="Times New Roman" w:hAnsi="Times New Roman" w:cs="Times New Roman"/>
          <w:sz w:val="24"/>
          <w:szCs w:val="24"/>
          <w:u w:val="single"/>
        </w:rPr>
        <w:t>ПГДТПП x БМ</w:t>
      </w:r>
    </w:p>
    <w:p w:rsidR="000F26DA" w:rsidRDefault="000F26DA" w:rsidP="000F26DA">
      <w:pPr>
        <w:pStyle w:val="ae"/>
        <w:tabs>
          <w:tab w:val="left" w:pos="2070"/>
          <w:tab w:val="left" w:pos="2430"/>
        </w:tabs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F350F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5426E" w:rsidRDefault="0005426E" w:rsidP="0005426E">
      <w:pPr>
        <w:jc w:val="both"/>
        <w:rPr>
          <w:b/>
        </w:rPr>
      </w:pPr>
    </w:p>
    <w:p w:rsidR="007E4B42" w:rsidRDefault="0005426E" w:rsidP="0005426E">
      <w:pPr>
        <w:jc w:val="both"/>
        <w:rPr>
          <w:b/>
        </w:rPr>
      </w:pPr>
      <w:r w:rsidRPr="009D28DC">
        <w:rPr>
          <w:b/>
        </w:rPr>
        <w:t>ПРЕХОДНИ И ЗАКЛЮЧИТЕЛНИ РАЗПОРЕДБИ</w:t>
      </w:r>
      <w:r>
        <w:rPr>
          <w:b/>
        </w:rPr>
        <w:t xml:space="preserve"> </w:t>
      </w:r>
    </w:p>
    <w:p w:rsidR="0005426E" w:rsidRDefault="0005426E" w:rsidP="0005426E">
      <w:pPr>
        <w:jc w:val="both"/>
        <w:rPr>
          <w:color w:val="222222"/>
        </w:rPr>
      </w:pPr>
    </w:p>
    <w:p w:rsidR="0005426E" w:rsidRPr="00390462" w:rsidRDefault="0005426E" w:rsidP="0005426E">
      <w:pPr>
        <w:jc w:val="both"/>
        <w:rPr>
          <w:b/>
          <w:color w:val="222222"/>
        </w:rPr>
      </w:pPr>
      <w:r w:rsidRPr="00390462">
        <w:rPr>
          <w:b/>
          <w:color w:val="222222"/>
        </w:rPr>
        <w:t>Параграф единствен:</w:t>
      </w:r>
    </w:p>
    <w:p w:rsidR="000F26DA" w:rsidRDefault="0005426E" w:rsidP="0005426E">
      <w:pPr>
        <w:jc w:val="both"/>
        <w:rPr>
          <w:b/>
        </w:rPr>
      </w:pPr>
      <w:r w:rsidRPr="00390462">
        <w:rPr>
          <w:b/>
        </w:rPr>
        <w:t>Изменението и</w:t>
      </w:r>
      <w:r w:rsidRPr="00390462">
        <w:rPr>
          <w:b/>
          <w:lang w:val="en-US"/>
        </w:rPr>
        <w:t xml:space="preserve"> </w:t>
      </w:r>
      <w:r w:rsidRPr="00390462">
        <w:rPr>
          <w:b/>
        </w:rPr>
        <w:t xml:space="preserve">допълнението на Наредба </w:t>
      </w:r>
      <w:r w:rsidR="000F26DA">
        <w:rPr>
          <w:b/>
        </w:rPr>
        <w:t>по чл. 1, ал. 2 от ЗМДТ</w:t>
      </w:r>
      <w:r w:rsidRPr="00390462">
        <w:rPr>
          <w:b/>
        </w:rPr>
        <w:t xml:space="preserve"> влиза </w:t>
      </w:r>
      <w:r w:rsidR="009A7406">
        <w:rPr>
          <w:b/>
        </w:rPr>
        <w:t xml:space="preserve">сила след приемането му от Общински съвет - Велинград, при спазване на </w:t>
      </w:r>
      <w:proofErr w:type="spellStart"/>
      <w:r w:rsidR="009A7406">
        <w:rPr>
          <w:b/>
        </w:rPr>
        <w:t>закоустановените</w:t>
      </w:r>
      <w:proofErr w:type="spellEnd"/>
      <w:r w:rsidR="009A7406">
        <w:rPr>
          <w:b/>
        </w:rPr>
        <w:t xml:space="preserve"> срокове.</w:t>
      </w:r>
    </w:p>
    <w:p w:rsidR="009A7406" w:rsidRPr="009A7406" w:rsidRDefault="009A7406" w:rsidP="0005426E">
      <w:pPr>
        <w:jc w:val="both"/>
        <w:rPr>
          <w:b/>
        </w:rPr>
      </w:pPr>
    </w:p>
    <w:p w:rsidR="000F26DA" w:rsidRPr="000F26DA" w:rsidRDefault="000F26DA" w:rsidP="0005426E">
      <w:pPr>
        <w:jc w:val="both"/>
        <w:rPr>
          <w:b/>
        </w:rPr>
      </w:pPr>
      <w:r w:rsidRPr="00ED5949">
        <w:rPr>
          <w:color w:val="000000"/>
        </w:rPr>
        <w:t>Възлага изпълнението на решението на Кмета на Община Велинград.</w:t>
      </w:r>
    </w:p>
    <w:p w:rsidR="00E462EB" w:rsidRPr="00E462EB" w:rsidRDefault="00E462EB" w:rsidP="00E462EB">
      <w:pPr>
        <w:ind w:left="360"/>
        <w:jc w:val="both"/>
        <w:rPr>
          <w:color w:val="222222"/>
        </w:rPr>
      </w:pPr>
    </w:p>
    <w:p w:rsidR="00DA211F" w:rsidRPr="00ED5949" w:rsidRDefault="00DA211F" w:rsidP="00DA211F">
      <w:pPr>
        <w:jc w:val="both"/>
        <w:rPr>
          <w:b/>
          <w:color w:val="000000"/>
        </w:rPr>
      </w:pPr>
      <w:r w:rsidRPr="00ED5949">
        <w:rPr>
          <w:b/>
          <w:color w:val="000000"/>
        </w:rPr>
        <w:t>Вариант 2:</w:t>
      </w:r>
    </w:p>
    <w:p w:rsidR="00DA211F" w:rsidRPr="00ED5949" w:rsidRDefault="00DA211F" w:rsidP="000772A7">
      <w:pPr>
        <w:ind w:firstLine="708"/>
        <w:jc w:val="both"/>
        <w:rPr>
          <w:color w:val="000000"/>
          <w:lang w:val="sr-Cyrl-CS"/>
        </w:rPr>
      </w:pPr>
      <w:r w:rsidRPr="00ED5949">
        <w:rPr>
          <w:color w:val="000000"/>
        </w:rPr>
        <w:t>Не одобрява описаното във Вариант 1</w:t>
      </w:r>
    </w:p>
    <w:p w:rsidR="00DA211F" w:rsidRPr="00ED5949" w:rsidRDefault="00DA211F" w:rsidP="00DA211F">
      <w:pPr>
        <w:jc w:val="both"/>
        <w:rPr>
          <w:color w:val="000000"/>
          <w:lang w:val="sr-Cyrl-CS"/>
        </w:rPr>
      </w:pPr>
    </w:p>
    <w:p w:rsidR="00DA211F" w:rsidRPr="00ED5949" w:rsidRDefault="00DA211F" w:rsidP="00DA211F">
      <w:pPr>
        <w:jc w:val="both"/>
        <w:rPr>
          <w:color w:val="000000"/>
        </w:rPr>
      </w:pPr>
    </w:p>
    <w:p w:rsidR="00DA211F" w:rsidRPr="00ED5949" w:rsidRDefault="00DA211F" w:rsidP="00DA211F">
      <w:pPr>
        <w:ind w:firstLine="708"/>
        <w:jc w:val="both"/>
        <w:rPr>
          <w:color w:val="000000"/>
        </w:rPr>
      </w:pPr>
      <w:r w:rsidRPr="00ED5949">
        <w:rPr>
          <w:color w:val="000000"/>
        </w:rPr>
        <w:t>Настоящото решение е прието на  заседание на Общински съвет – Ве</w:t>
      </w:r>
      <w:r w:rsidR="00701FE7">
        <w:rPr>
          <w:color w:val="000000"/>
        </w:rPr>
        <w:t>линград, проведено на ………...201</w:t>
      </w:r>
      <w:r w:rsidR="000F26DA">
        <w:rPr>
          <w:color w:val="000000"/>
        </w:rPr>
        <w:t>8</w:t>
      </w:r>
      <w:r w:rsidRPr="00ED5949">
        <w:rPr>
          <w:color w:val="000000"/>
        </w:rPr>
        <w:t xml:space="preserve"> г., Протокол №…., точка №…….. от </w:t>
      </w:r>
      <w:r w:rsidR="00701FE7">
        <w:rPr>
          <w:color w:val="000000"/>
        </w:rPr>
        <w:t>дневния ред, по вх.№……/………..201</w:t>
      </w:r>
      <w:r w:rsidR="000F26DA">
        <w:rPr>
          <w:color w:val="000000"/>
        </w:rPr>
        <w:t>8</w:t>
      </w:r>
      <w:r w:rsidRPr="00ED5949">
        <w:rPr>
          <w:color w:val="000000"/>
        </w:rPr>
        <w:t xml:space="preserve"> г. и е подпечатано с официалния печат на Общински съвет – Велинград. Контролът по изпълнение на решението се възлага на Постоянната комисия по …………………………………</w:t>
      </w:r>
      <w:r w:rsidRPr="00ED5949">
        <w:rPr>
          <w:color w:val="000000"/>
          <w:lang w:val="ru-RU"/>
        </w:rPr>
        <w:t>…………………………………………………………….</w:t>
      </w:r>
      <w:r w:rsidRPr="00ED5949">
        <w:rPr>
          <w:color w:val="000000"/>
        </w:rPr>
        <w:t>.</w:t>
      </w:r>
    </w:p>
    <w:p w:rsidR="003F55C9" w:rsidRDefault="003F55C9" w:rsidP="00DA211F">
      <w:pPr>
        <w:ind w:left="4248" w:firstLine="708"/>
        <w:jc w:val="both"/>
        <w:rPr>
          <w:color w:val="000000"/>
        </w:rPr>
      </w:pPr>
    </w:p>
    <w:p w:rsidR="00DA211F" w:rsidRPr="00ED5949" w:rsidRDefault="00DA211F" w:rsidP="00DE2766">
      <w:pPr>
        <w:jc w:val="both"/>
        <w:rPr>
          <w:color w:val="000000"/>
        </w:rPr>
      </w:pPr>
      <w:r w:rsidRPr="00ED5949">
        <w:rPr>
          <w:color w:val="000000"/>
        </w:rPr>
        <w:t>ПРЕДСЕДАТЕЛ НА</w:t>
      </w:r>
    </w:p>
    <w:p w:rsidR="00DA211F" w:rsidRPr="00ED5949" w:rsidRDefault="00DA211F" w:rsidP="00DE2766">
      <w:pPr>
        <w:jc w:val="both"/>
        <w:rPr>
          <w:color w:val="000000"/>
        </w:rPr>
      </w:pPr>
      <w:r w:rsidRPr="00ED5949">
        <w:rPr>
          <w:color w:val="000000"/>
        </w:rPr>
        <w:t>ОБЩИНСКИ СЪВЕТ:…………………</w:t>
      </w:r>
    </w:p>
    <w:sectPr w:rsidR="00DA211F" w:rsidRPr="00ED5949" w:rsidSect="00C04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67422"/>
    <w:multiLevelType w:val="hybridMultilevel"/>
    <w:tmpl w:val="4544CDF2"/>
    <w:lvl w:ilvl="0" w:tplc="92BCAD6A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A96ACA"/>
    <w:multiLevelType w:val="hybridMultilevel"/>
    <w:tmpl w:val="7AC2DD84"/>
    <w:lvl w:ilvl="0" w:tplc="032060A8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FE304AF"/>
    <w:multiLevelType w:val="hybridMultilevel"/>
    <w:tmpl w:val="2F1A655E"/>
    <w:lvl w:ilvl="0" w:tplc="B3265584">
      <w:start w:val="2"/>
      <w:numFmt w:val="bullet"/>
      <w:lvlText w:val="-"/>
      <w:lvlJc w:val="left"/>
      <w:pPr>
        <w:ind w:left="633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7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9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1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3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5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7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93" w:hanging="360"/>
      </w:pPr>
      <w:rPr>
        <w:rFonts w:ascii="Wingdings" w:hAnsi="Wingdings" w:hint="default"/>
      </w:rPr>
    </w:lvl>
  </w:abstractNum>
  <w:abstractNum w:abstractNumId="3">
    <w:nsid w:val="2A8741BB"/>
    <w:multiLevelType w:val="hybridMultilevel"/>
    <w:tmpl w:val="8B36397A"/>
    <w:lvl w:ilvl="0" w:tplc="7282626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CA9055E"/>
    <w:multiLevelType w:val="hybridMultilevel"/>
    <w:tmpl w:val="58DC5852"/>
    <w:lvl w:ilvl="0" w:tplc="39F6E3B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1C4F0C"/>
    <w:multiLevelType w:val="hybridMultilevel"/>
    <w:tmpl w:val="8278B2F8"/>
    <w:lvl w:ilvl="0" w:tplc="68BEA65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color w:val="2222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CE2E0F"/>
    <w:multiLevelType w:val="hybridMultilevel"/>
    <w:tmpl w:val="5A80340A"/>
    <w:lvl w:ilvl="0" w:tplc="384C03E2">
      <w:start w:val="1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>
    <w:nsid w:val="600A3CF3"/>
    <w:multiLevelType w:val="hybridMultilevel"/>
    <w:tmpl w:val="894A72B6"/>
    <w:lvl w:ilvl="0" w:tplc="7E642A7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2B6F34"/>
    <w:multiLevelType w:val="hybridMultilevel"/>
    <w:tmpl w:val="B518CB8A"/>
    <w:lvl w:ilvl="0" w:tplc="2BF00816">
      <w:start w:val="4"/>
      <w:numFmt w:val="decimal"/>
      <w:lvlText w:val="%1.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A45474">
      <w:start w:val="1"/>
      <w:numFmt w:val="decimal"/>
      <w:lvlText w:val="%2.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203B70">
      <w:start w:val="1"/>
      <w:numFmt w:val="lowerRoman"/>
      <w:lvlText w:val="%3"/>
      <w:lvlJc w:val="left"/>
      <w:pPr>
        <w:ind w:left="1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C068EA">
      <w:start w:val="1"/>
      <w:numFmt w:val="decimal"/>
      <w:lvlText w:val="%4"/>
      <w:lvlJc w:val="left"/>
      <w:pPr>
        <w:ind w:left="2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20E0B6">
      <w:start w:val="1"/>
      <w:numFmt w:val="lowerLetter"/>
      <w:lvlText w:val="%5"/>
      <w:lvlJc w:val="left"/>
      <w:pPr>
        <w:ind w:left="2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D093D2">
      <w:start w:val="1"/>
      <w:numFmt w:val="lowerRoman"/>
      <w:lvlText w:val="%6"/>
      <w:lvlJc w:val="left"/>
      <w:pPr>
        <w:ind w:left="3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A84CEA">
      <w:start w:val="1"/>
      <w:numFmt w:val="decimal"/>
      <w:lvlText w:val="%7"/>
      <w:lvlJc w:val="left"/>
      <w:pPr>
        <w:ind w:left="4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0ED7B6">
      <w:start w:val="1"/>
      <w:numFmt w:val="lowerLetter"/>
      <w:lvlText w:val="%8"/>
      <w:lvlJc w:val="left"/>
      <w:pPr>
        <w:ind w:left="4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8A67EA">
      <w:start w:val="1"/>
      <w:numFmt w:val="lowerRoman"/>
      <w:lvlText w:val="%9"/>
      <w:lvlJc w:val="left"/>
      <w:pPr>
        <w:ind w:left="5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8983ACF"/>
    <w:multiLevelType w:val="hybridMultilevel"/>
    <w:tmpl w:val="7CC02DE8"/>
    <w:lvl w:ilvl="0" w:tplc="108AF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3C49B3"/>
    <w:multiLevelType w:val="hybridMultilevel"/>
    <w:tmpl w:val="D9947E7A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E141DD3"/>
    <w:multiLevelType w:val="hybridMultilevel"/>
    <w:tmpl w:val="546C2AB8"/>
    <w:lvl w:ilvl="0" w:tplc="5C64C1F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color w:val="2222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1"/>
  </w:num>
  <w:num w:numId="4">
    <w:abstractNumId w:val="5"/>
  </w:num>
  <w:num w:numId="5">
    <w:abstractNumId w:val="3"/>
  </w:num>
  <w:num w:numId="6">
    <w:abstractNumId w:val="7"/>
  </w:num>
  <w:num w:numId="7">
    <w:abstractNumId w:val="9"/>
  </w:num>
  <w:num w:numId="8">
    <w:abstractNumId w:val="6"/>
  </w:num>
  <w:num w:numId="9">
    <w:abstractNumId w:val="2"/>
  </w:num>
  <w:num w:numId="10">
    <w:abstractNumId w:val="1"/>
  </w:num>
  <w:num w:numId="11">
    <w:abstractNumId w:val="8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24039"/>
    <w:rsid w:val="00006338"/>
    <w:rsid w:val="00006DE4"/>
    <w:rsid w:val="000163EA"/>
    <w:rsid w:val="000207F3"/>
    <w:rsid w:val="000223F8"/>
    <w:rsid w:val="0005426E"/>
    <w:rsid w:val="00057A6E"/>
    <w:rsid w:val="00065174"/>
    <w:rsid w:val="00076525"/>
    <w:rsid w:val="000772A7"/>
    <w:rsid w:val="00080974"/>
    <w:rsid w:val="000921AE"/>
    <w:rsid w:val="00094D66"/>
    <w:rsid w:val="00097F32"/>
    <w:rsid w:val="000A1F1F"/>
    <w:rsid w:val="000B6230"/>
    <w:rsid w:val="000C4A9A"/>
    <w:rsid w:val="000C7C8E"/>
    <w:rsid w:val="000D1139"/>
    <w:rsid w:val="000E3EDC"/>
    <w:rsid w:val="000F1669"/>
    <w:rsid w:val="000F1F72"/>
    <w:rsid w:val="000F26DA"/>
    <w:rsid w:val="00105688"/>
    <w:rsid w:val="00112086"/>
    <w:rsid w:val="00120D0E"/>
    <w:rsid w:val="001215A2"/>
    <w:rsid w:val="001261CC"/>
    <w:rsid w:val="00137AFA"/>
    <w:rsid w:val="001505F8"/>
    <w:rsid w:val="00162A5C"/>
    <w:rsid w:val="001735A9"/>
    <w:rsid w:val="00176290"/>
    <w:rsid w:val="0017720C"/>
    <w:rsid w:val="00191C2A"/>
    <w:rsid w:val="001A1D71"/>
    <w:rsid w:val="001A3CD7"/>
    <w:rsid w:val="001B02C5"/>
    <w:rsid w:val="001B054E"/>
    <w:rsid w:val="001B0CC9"/>
    <w:rsid w:val="001B16F5"/>
    <w:rsid w:val="001B3DB6"/>
    <w:rsid w:val="001C254E"/>
    <w:rsid w:val="001C4579"/>
    <w:rsid w:val="001D3531"/>
    <w:rsid w:val="001D7E20"/>
    <w:rsid w:val="001E4E42"/>
    <w:rsid w:val="00201598"/>
    <w:rsid w:val="00202AF4"/>
    <w:rsid w:val="00203D88"/>
    <w:rsid w:val="0020598C"/>
    <w:rsid w:val="002107DD"/>
    <w:rsid w:val="002131E0"/>
    <w:rsid w:val="00215EB2"/>
    <w:rsid w:val="00220673"/>
    <w:rsid w:val="00223F4F"/>
    <w:rsid w:val="00230A0E"/>
    <w:rsid w:val="002371CD"/>
    <w:rsid w:val="00251609"/>
    <w:rsid w:val="00256337"/>
    <w:rsid w:val="002638B8"/>
    <w:rsid w:val="00271C3B"/>
    <w:rsid w:val="00290C85"/>
    <w:rsid w:val="002935F3"/>
    <w:rsid w:val="00293A37"/>
    <w:rsid w:val="002A72EF"/>
    <w:rsid w:val="002C2A5D"/>
    <w:rsid w:val="002C4322"/>
    <w:rsid w:val="002D4274"/>
    <w:rsid w:val="002D442A"/>
    <w:rsid w:val="002D7EDD"/>
    <w:rsid w:val="003043F4"/>
    <w:rsid w:val="00312367"/>
    <w:rsid w:val="003132A7"/>
    <w:rsid w:val="00327317"/>
    <w:rsid w:val="00327D84"/>
    <w:rsid w:val="00345EE9"/>
    <w:rsid w:val="003468A1"/>
    <w:rsid w:val="00347792"/>
    <w:rsid w:val="00347CFC"/>
    <w:rsid w:val="003609CA"/>
    <w:rsid w:val="00362DDE"/>
    <w:rsid w:val="0037100F"/>
    <w:rsid w:val="003874C3"/>
    <w:rsid w:val="00390462"/>
    <w:rsid w:val="00390EE0"/>
    <w:rsid w:val="00395F4F"/>
    <w:rsid w:val="003A4944"/>
    <w:rsid w:val="003B018F"/>
    <w:rsid w:val="003C2737"/>
    <w:rsid w:val="003D0162"/>
    <w:rsid w:val="003D2605"/>
    <w:rsid w:val="003D5FBD"/>
    <w:rsid w:val="003E099E"/>
    <w:rsid w:val="003E624A"/>
    <w:rsid w:val="003E71A8"/>
    <w:rsid w:val="003F55C9"/>
    <w:rsid w:val="004022BD"/>
    <w:rsid w:val="00423AE5"/>
    <w:rsid w:val="004420FF"/>
    <w:rsid w:val="00442203"/>
    <w:rsid w:val="004430AC"/>
    <w:rsid w:val="00454E39"/>
    <w:rsid w:val="0046393C"/>
    <w:rsid w:val="00465983"/>
    <w:rsid w:val="00466597"/>
    <w:rsid w:val="0048374B"/>
    <w:rsid w:val="00492AC6"/>
    <w:rsid w:val="00493779"/>
    <w:rsid w:val="004B27CE"/>
    <w:rsid w:val="004C139E"/>
    <w:rsid w:val="004C2D46"/>
    <w:rsid w:val="004D4286"/>
    <w:rsid w:val="004E5B33"/>
    <w:rsid w:val="004F0687"/>
    <w:rsid w:val="004F3CE9"/>
    <w:rsid w:val="004F5314"/>
    <w:rsid w:val="00502E63"/>
    <w:rsid w:val="00503629"/>
    <w:rsid w:val="005036DD"/>
    <w:rsid w:val="00510185"/>
    <w:rsid w:val="00520525"/>
    <w:rsid w:val="005210D9"/>
    <w:rsid w:val="00524477"/>
    <w:rsid w:val="00527199"/>
    <w:rsid w:val="00531285"/>
    <w:rsid w:val="00537AB1"/>
    <w:rsid w:val="00541419"/>
    <w:rsid w:val="00555BBC"/>
    <w:rsid w:val="005829FE"/>
    <w:rsid w:val="00583A42"/>
    <w:rsid w:val="00585914"/>
    <w:rsid w:val="005A4767"/>
    <w:rsid w:val="005A6FA3"/>
    <w:rsid w:val="005F30F3"/>
    <w:rsid w:val="005F6DEA"/>
    <w:rsid w:val="00603DB7"/>
    <w:rsid w:val="00610310"/>
    <w:rsid w:val="00611522"/>
    <w:rsid w:val="00615DCA"/>
    <w:rsid w:val="00620401"/>
    <w:rsid w:val="00624B48"/>
    <w:rsid w:val="006408C6"/>
    <w:rsid w:val="006458BE"/>
    <w:rsid w:val="00660DD9"/>
    <w:rsid w:val="006821A4"/>
    <w:rsid w:val="006821A8"/>
    <w:rsid w:val="00690F57"/>
    <w:rsid w:val="00695282"/>
    <w:rsid w:val="00695F73"/>
    <w:rsid w:val="006A21F9"/>
    <w:rsid w:val="006C1F9E"/>
    <w:rsid w:val="006E32C2"/>
    <w:rsid w:val="006E712D"/>
    <w:rsid w:val="006F6924"/>
    <w:rsid w:val="00701FE7"/>
    <w:rsid w:val="007049DF"/>
    <w:rsid w:val="00712EE6"/>
    <w:rsid w:val="00761D93"/>
    <w:rsid w:val="007714F8"/>
    <w:rsid w:val="00774D7F"/>
    <w:rsid w:val="0078677D"/>
    <w:rsid w:val="00787C8A"/>
    <w:rsid w:val="007917F4"/>
    <w:rsid w:val="0079782C"/>
    <w:rsid w:val="007E1BFA"/>
    <w:rsid w:val="007E4B42"/>
    <w:rsid w:val="007E60B6"/>
    <w:rsid w:val="007F4CAA"/>
    <w:rsid w:val="008154F8"/>
    <w:rsid w:val="00824039"/>
    <w:rsid w:val="008256F7"/>
    <w:rsid w:val="00832210"/>
    <w:rsid w:val="008323CF"/>
    <w:rsid w:val="00833ED0"/>
    <w:rsid w:val="00834413"/>
    <w:rsid w:val="00834572"/>
    <w:rsid w:val="008407BE"/>
    <w:rsid w:val="0084610C"/>
    <w:rsid w:val="00847622"/>
    <w:rsid w:val="00847BA5"/>
    <w:rsid w:val="0085172F"/>
    <w:rsid w:val="008576AF"/>
    <w:rsid w:val="0088202A"/>
    <w:rsid w:val="00887005"/>
    <w:rsid w:val="008A059F"/>
    <w:rsid w:val="008B2401"/>
    <w:rsid w:val="008B5BEF"/>
    <w:rsid w:val="008B78F7"/>
    <w:rsid w:val="008D2BDF"/>
    <w:rsid w:val="008E0F13"/>
    <w:rsid w:val="008E2877"/>
    <w:rsid w:val="008F525B"/>
    <w:rsid w:val="0090556D"/>
    <w:rsid w:val="00924FC0"/>
    <w:rsid w:val="00934BA8"/>
    <w:rsid w:val="009534AA"/>
    <w:rsid w:val="00975290"/>
    <w:rsid w:val="0097540A"/>
    <w:rsid w:val="00997F24"/>
    <w:rsid w:val="009A4015"/>
    <w:rsid w:val="009A7406"/>
    <w:rsid w:val="009B4386"/>
    <w:rsid w:val="009C3886"/>
    <w:rsid w:val="009C7D9D"/>
    <w:rsid w:val="009F1BC8"/>
    <w:rsid w:val="00A120B9"/>
    <w:rsid w:val="00A13711"/>
    <w:rsid w:val="00A37489"/>
    <w:rsid w:val="00A54F25"/>
    <w:rsid w:val="00A5617D"/>
    <w:rsid w:val="00A67B0B"/>
    <w:rsid w:val="00A7211B"/>
    <w:rsid w:val="00A75043"/>
    <w:rsid w:val="00A760A5"/>
    <w:rsid w:val="00A77833"/>
    <w:rsid w:val="00A84EAE"/>
    <w:rsid w:val="00A85C4D"/>
    <w:rsid w:val="00A90DFC"/>
    <w:rsid w:val="00A933F8"/>
    <w:rsid w:val="00A93FB4"/>
    <w:rsid w:val="00AA73BF"/>
    <w:rsid w:val="00AB2666"/>
    <w:rsid w:val="00AB475D"/>
    <w:rsid w:val="00AC29E3"/>
    <w:rsid w:val="00AD0FFF"/>
    <w:rsid w:val="00AD2FFC"/>
    <w:rsid w:val="00AD5AF5"/>
    <w:rsid w:val="00B01A1F"/>
    <w:rsid w:val="00B21925"/>
    <w:rsid w:val="00B316FD"/>
    <w:rsid w:val="00B36457"/>
    <w:rsid w:val="00B53D18"/>
    <w:rsid w:val="00B64E50"/>
    <w:rsid w:val="00B77CC5"/>
    <w:rsid w:val="00B840D4"/>
    <w:rsid w:val="00B94A42"/>
    <w:rsid w:val="00BA3D87"/>
    <w:rsid w:val="00BB0F08"/>
    <w:rsid w:val="00BB1FFF"/>
    <w:rsid w:val="00BB6E72"/>
    <w:rsid w:val="00BB7E17"/>
    <w:rsid w:val="00BC017D"/>
    <w:rsid w:val="00BE222A"/>
    <w:rsid w:val="00BE54BF"/>
    <w:rsid w:val="00BF1E40"/>
    <w:rsid w:val="00BF6BF2"/>
    <w:rsid w:val="00C02EFA"/>
    <w:rsid w:val="00C04D4B"/>
    <w:rsid w:val="00C05D09"/>
    <w:rsid w:val="00C25B04"/>
    <w:rsid w:val="00C318AC"/>
    <w:rsid w:val="00C42EF7"/>
    <w:rsid w:val="00C51075"/>
    <w:rsid w:val="00C57A59"/>
    <w:rsid w:val="00C66810"/>
    <w:rsid w:val="00C710A6"/>
    <w:rsid w:val="00C94C94"/>
    <w:rsid w:val="00CB72A2"/>
    <w:rsid w:val="00CC2AE0"/>
    <w:rsid w:val="00CC3352"/>
    <w:rsid w:val="00CC4E66"/>
    <w:rsid w:val="00CE3B89"/>
    <w:rsid w:val="00CF3128"/>
    <w:rsid w:val="00D00676"/>
    <w:rsid w:val="00D07317"/>
    <w:rsid w:val="00D130DD"/>
    <w:rsid w:val="00D15A59"/>
    <w:rsid w:val="00D23E6C"/>
    <w:rsid w:val="00D30334"/>
    <w:rsid w:val="00D50C8C"/>
    <w:rsid w:val="00D51548"/>
    <w:rsid w:val="00D5525F"/>
    <w:rsid w:val="00D554F7"/>
    <w:rsid w:val="00D72C12"/>
    <w:rsid w:val="00D81B48"/>
    <w:rsid w:val="00D876B6"/>
    <w:rsid w:val="00D95D5E"/>
    <w:rsid w:val="00DA211F"/>
    <w:rsid w:val="00DA3A10"/>
    <w:rsid w:val="00DA5415"/>
    <w:rsid w:val="00DB56A1"/>
    <w:rsid w:val="00DE1349"/>
    <w:rsid w:val="00DE2766"/>
    <w:rsid w:val="00E232C4"/>
    <w:rsid w:val="00E2476B"/>
    <w:rsid w:val="00E26DB1"/>
    <w:rsid w:val="00E462EB"/>
    <w:rsid w:val="00E661F5"/>
    <w:rsid w:val="00E71600"/>
    <w:rsid w:val="00E8387D"/>
    <w:rsid w:val="00E83CE3"/>
    <w:rsid w:val="00EB3975"/>
    <w:rsid w:val="00EB4F9D"/>
    <w:rsid w:val="00EB721C"/>
    <w:rsid w:val="00ED379E"/>
    <w:rsid w:val="00ED5949"/>
    <w:rsid w:val="00F100E7"/>
    <w:rsid w:val="00F27F5C"/>
    <w:rsid w:val="00F31ED4"/>
    <w:rsid w:val="00F4709F"/>
    <w:rsid w:val="00F8310F"/>
    <w:rsid w:val="00F83624"/>
    <w:rsid w:val="00F83E0A"/>
    <w:rsid w:val="00FA335E"/>
    <w:rsid w:val="00FB3694"/>
    <w:rsid w:val="00FB7D69"/>
    <w:rsid w:val="00FC3521"/>
    <w:rsid w:val="00FC6E62"/>
    <w:rsid w:val="00FD1EF4"/>
    <w:rsid w:val="00FD5AC9"/>
    <w:rsid w:val="00FE0BA3"/>
    <w:rsid w:val="00FF09D1"/>
    <w:rsid w:val="00FF2A17"/>
    <w:rsid w:val="00FF7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039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154F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uiPriority w:val="9"/>
    <w:qFormat/>
    <w:rsid w:val="00B77CC5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0334"/>
    <w:pPr>
      <w:ind w:left="720"/>
      <w:contextualSpacing/>
    </w:pPr>
  </w:style>
  <w:style w:type="paragraph" w:styleId="2">
    <w:name w:val="List 2"/>
    <w:basedOn w:val="a"/>
    <w:uiPriority w:val="99"/>
    <w:unhideWhenUsed/>
    <w:rsid w:val="00A13711"/>
    <w:pPr>
      <w:ind w:left="566" w:hanging="283"/>
      <w:contextualSpacing/>
    </w:pPr>
  </w:style>
  <w:style w:type="paragraph" w:styleId="a4">
    <w:name w:val="Salutation"/>
    <w:basedOn w:val="a"/>
    <w:next w:val="a"/>
    <w:link w:val="a5"/>
    <w:uiPriority w:val="99"/>
    <w:unhideWhenUsed/>
    <w:rsid w:val="00A13711"/>
  </w:style>
  <w:style w:type="character" w:customStyle="1" w:styleId="a5">
    <w:name w:val="Приветствие Знак"/>
    <w:link w:val="a4"/>
    <w:uiPriority w:val="99"/>
    <w:rsid w:val="00A13711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a6">
    <w:name w:val="Body Text"/>
    <w:basedOn w:val="a"/>
    <w:link w:val="a7"/>
    <w:uiPriority w:val="99"/>
    <w:unhideWhenUsed/>
    <w:rsid w:val="00A13711"/>
    <w:pPr>
      <w:spacing w:after="120"/>
    </w:pPr>
  </w:style>
  <w:style w:type="character" w:customStyle="1" w:styleId="a7">
    <w:name w:val="Основен текст Знак"/>
    <w:link w:val="a6"/>
    <w:uiPriority w:val="99"/>
    <w:rsid w:val="00A13711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a8">
    <w:name w:val="Body Text Indent"/>
    <w:basedOn w:val="a"/>
    <w:link w:val="a9"/>
    <w:uiPriority w:val="99"/>
    <w:unhideWhenUsed/>
    <w:rsid w:val="00A13711"/>
    <w:pPr>
      <w:spacing w:after="120"/>
      <w:ind w:left="283"/>
    </w:pPr>
  </w:style>
  <w:style w:type="character" w:customStyle="1" w:styleId="a9">
    <w:name w:val="Основен текст с отстъп Знак"/>
    <w:link w:val="a8"/>
    <w:uiPriority w:val="99"/>
    <w:rsid w:val="00A13711"/>
    <w:rPr>
      <w:rFonts w:ascii="Times New Roman" w:eastAsia="Calibri" w:hAnsi="Times New Roman" w:cs="Times New Roman"/>
      <w:sz w:val="24"/>
      <w:szCs w:val="24"/>
      <w:lang w:eastAsia="bg-BG"/>
    </w:rPr>
  </w:style>
  <w:style w:type="paragraph" w:styleId="aa">
    <w:name w:val="Body Text First Indent"/>
    <w:basedOn w:val="a6"/>
    <w:link w:val="ab"/>
    <w:uiPriority w:val="99"/>
    <w:unhideWhenUsed/>
    <w:rsid w:val="00A13711"/>
    <w:pPr>
      <w:spacing w:after="0"/>
      <w:ind w:firstLine="360"/>
    </w:pPr>
  </w:style>
  <w:style w:type="character" w:customStyle="1" w:styleId="ab">
    <w:name w:val="Основен текст отстъп първи ред Знак"/>
    <w:basedOn w:val="a7"/>
    <w:link w:val="aa"/>
    <w:uiPriority w:val="99"/>
    <w:rsid w:val="00A13711"/>
  </w:style>
  <w:style w:type="character" w:customStyle="1" w:styleId="historyitem">
    <w:name w:val="historyitem"/>
    <w:basedOn w:val="a0"/>
    <w:rsid w:val="00A13711"/>
  </w:style>
  <w:style w:type="character" w:customStyle="1" w:styleId="10">
    <w:name w:val="Заглавие 1 Знак"/>
    <w:link w:val="1"/>
    <w:uiPriority w:val="9"/>
    <w:rsid w:val="008154F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c">
    <w:name w:val="Normal (Web)"/>
    <w:basedOn w:val="a"/>
    <w:uiPriority w:val="99"/>
    <w:rsid w:val="001B16F5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rsid w:val="00347CFC"/>
  </w:style>
  <w:style w:type="character" w:styleId="ad">
    <w:name w:val="Strong"/>
    <w:uiPriority w:val="22"/>
    <w:qFormat/>
    <w:rsid w:val="00347CFC"/>
    <w:rPr>
      <w:b/>
      <w:bCs/>
    </w:rPr>
  </w:style>
  <w:style w:type="paragraph" w:styleId="3">
    <w:name w:val="Body Text 3"/>
    <w:basedOn w:val="a"/>
    <w:link w:val="30"/>
    <w:rsid w:val="00006DE4"/>
    <w:pPr>
      <w:spacing w:after="120"/>
    </w:pPr>
    <w:rPr>
      <w:rFonts w:eastAsia="Times New Roman"/>
      <w:sz w:val="16"/>
      <w:szCs w:val="16"/>
    </w:rPr>
  </w:style>
  <w:style w:type="character" w:customStyle="1" w:styleId="30">
    <w:name w:val="Основен текст 3 Знак"/>
    <w:link w:val="3"/>
    <w:rsid w:val="00006DE4"/>
    <w:rPr>
      <w:rFonts w:ascii="Times New Roman" w:eastAsia="Times New Roman" w:hAnsi="Times New Roman"/>
      <w:sz w:val="16"/>
      <w:szCs w:val="16"/>
    </w:rPr>
  </w:style>
  <w:style w:type="character" w:customStyle="1" w:styleId="90">
    <w:name w:val="Заглавие 9 Знак"/>
    <w:link w:val="9"/>
    <w:uiPriority w:val="9"/>
    <w:rsid w:val="00B77CC5"/>
    <w:rPr>
      <w:rFonts w:ascii="Cambria" w:eastAsia="Times New Roman" w:hAnsi="Cambria" w:cs="Times New Roman"/>
      <w:sz w:val="22"/>
      <w:szCs w:val="22"/>
    </w:rPr>
  </w:style>
  <w:style w:type="paragraph" w:styleId="ae">
    <w:name w:val="No Spacing"/>
    <w:uiPriority w:val="1"/>
    <w:qFormat/>
    <w:rsid w:val="0005426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ewdocreference1">
    <w:name w:val="newdocreference1"/>
    <w:basedOn w:val="a0"/>
    <w:rsid w:val="000F26DA"/>
    <w:rPr>
      <w:i w:val="0"/>
      <w:iCs w:val="0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2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4A47D-C767-443D-A1D6-191D385D7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2017-11-17T13:38:00Z</cp:lastPrinted>
  <dcterms:created xsi:type="dcterms:W3CDTF">2017-11-13T09:32:00Z</dcterms:created>
  <dcterms:modified xsi:type="dcterms:W3CDTF">2018-03-16T09:56:00Z</dcterms:modified>
</cp:coreProperties>
</file>